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7D8D1" w14:textId="5F6056B2" w:rsidR="002E53FC" w:rsidRPr="00AA5A3D" w:rsidRDefault="002E53FC" w:rsidP="001B25C0">
      <w:pPr>
        <w:jc w:val="cente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55864">
        <w:rPr>
          <w:rFonts w:ascii="Times New Roman" w:hAnsi="Times New Roman" w:cs="Times New Roman"/>
          <w:b/>
          <w:bCs/>
          <w:sz w:val="24"/>
          <w:szCs w:val="24"/>
        </w:rPr>
        <w:tab/>
      </w:r>
      <w:r w:rsidR="001B25C0" w:rsidRPr="001B25C0">
        <w:rPr>
          <w:rFonts w:ascii="Times New Roman" w:hAnsi="Times New Roman" w:cs="Times New Roman"/>
          <w:sz w:val="24"/>
          <w:szCs w:val="24"/>
        </w:rPr>
        <w:t>16.05.2025</w:t>
      </w:r>
    </w:p>
    <w:p w14:paraId="59159D2B" w14:textId="2E86C5B3" w:rsidR="002E53FC" w:rsidRPr="00E41EE4" w:rsidRDefault="009B2376" w:rsidP="00E41EE4">
      <w:pPr>
        <w:spacing w:line="240" w:lineRule="auto"/>
        <w:jc w:val="both"/>
        <w:rPr>
          <w:rFonts w:ascii="Times New Roman" w:hAnsi="Times New Roman" w:cs="Times New Roman"/>
          <w:b/>
          <w:bCs/>
          <w:sz w:val="24"/>
          <w:szCs w:val="24"/>
        </w:rPr>
      </w:pPr>
      <w:r w:rsidRPr="009B2376">
        <w:rPr>
          <w:rFonts w:ascii="Times New Roman" w:hAnsi="Times New Roman" w:cs="Times New Roman"/>
          <w:b/>
          <w:bCs/>
          <w:sz w:val="24"/>
          <w:szCs w:val="24"/>
        </w:rPr>
        <w:t xml:space="preserve">Ettevõtlus- ja infotehnoloogiaministri </w:t>
      </w:r>
      <w:r w:rsidR="001C5B8D">
        <w:rPr>
          <w:rFonts w:ascii="Times New Roman" w:hAnsi="Times New Roman" w:cs="Times New Roman"/>
          <w:b/>
          <w:bCs/>
          <w:sz w:val="24"/>
          <w:szCs w:val="24"/>
        </w:rPr>
        <w:t xml:space="preserve">10. veebruari 2023. a </w:t>
      </w:r>
      <w:r w:rsidR="001C5B8D" w:rsidRPr="006C2F8B">
        <w:rPr>
          <w:rFonts w:ascii="Times New Roman" w:hAnsi="Times New Roman" w:cs="Times New Roman"/>
          <w:b/>
          <w:bCs/>
          <w:sz w:val="24"/>
          <w:szCs w:val="24"/>
        </w:rPr>
        <w:t xml:space="preserve">käskkirja </w:t>
      </w:r>
      <w:r w:rsidR="001C5B8D">
        <w:rPr>
          <w:rFonts w:ascii="Times New Roman" w:hAnsi="Times New Roman" w:cs="Times New Roman"/>
          <w:b/>
          <w:bCs/>
          <w:sz w:val="24"/>
          <w:szCs w:val="24"/>
        </w:rPr>
        <w:t>nr 26 „</w:t>
      </w:r>
      <w:r w:rsidR="001C5B8D" w:rsidRPr="006D3B56">
        <w:rPr>
          <w:rFonts w:ascii="Times New Roman" w:hAnsi="Times New Roman" w:cs="Times New Roman"/>
          <w:b/>
          <w:bCs/>
          <w:sz w:val="24"/>
          <w:szCs w:val="24"/>
        </w:rPr>
        <w:t>Toetuse andmise tingimused ettevõtlus ja innovatsiooniteadlikkuse kasvatamiseks</w:t>
      </w:r>
      <w:r w:rsidR="001C5B8D">
        <w:rPr>
          <w:rFonts w:ascii="Times New Roman" w:hAnsi="Times New Roman" w:cs="Times New Roman"/>
          <w:b/>
          <w:bCs/>
          <w:sz w:val="24"/>
          <w:szCs w:val="24"/>
        </w:rPr>
        <w:t>“</w:t>
      </w:r>
      <w:r w:rsidR="001C5B8D" w:rsidRPr="006D3B56">
        <w:rPr>
          <w:rFonts w:ascii="Times New Roman" w:hAnsi="Times New Roman" w:cs="Times New Roman"/>
          <w:b/>
          <w:bCs/>
          <w:sz w:val="24"/>
          <w:szCs w:val="24"/>
        </w:rPr>
        <w:t xml:space="preserve"> </w:t>
      </w:r>
      <w:r w:rsidR="002E53FC" w:rsidRPr="004468A8">
        <w:rPr>
          <w:rFonts w:ascii="Times New Roman" w:hAnsi="Times New Roman" w:cs="Times New Roman"/>
          <w:b/>
          <w:bCs/>
          <w:sz w:val="24"/>
          <w:szCs w:val="24"/>
        </w:rPr>
        <w:t xml:space="preserve">muutmise </w:t>
      </w:r>
      <w:r w:rsidR="002E53FC" w:rsidRPr="00024178">
        <w:rPr>
          <w:rFonts w:ascii="Times New Roman" w:hAnsi="Times New Roman" w:cs="Times New Roman"/>
          <w:b/>
          <w:bCs/>
          <w:sz w:val="24"/>
          <w:szCs w:val="24"/>
        </w:rPr>
        <w:t>seletuskiri</w:t>
      </w:r>
    </w:p>
    <w:p w14:paraId="2D3B7342" w14:textId="77777777" w:rsidR="002E53FC" w:rsidRDefault="002E53FC" w:rsidP="002E53FC">
      <w:pPr>
        <w:jc w:val="both"/>
        <w:rPr>
          <w:rFonts w:ascii="Times New Roman" w:hAnsi="Times New Roman" w:cs="Times New Roman"/>
          <w:b/>
          <w:bCs/>
          <w:sz w:val="24"/>
          <w:szCs w:val="24"/>
        </w:rPr>
      </w:pPr>
    </w:p>
    <w:p w14:paraId="5CC16F62" w14:textId="77777777" w:rsidR="002E53FC" w:rsidRDefault="002E53FC" w:rsidP="002E53FC">
      <w:pPr>
        <w:jc w:val="both"/>
        <w:rPr>
          <w:rFonts w:ascii="Times New Roman" w:eastAsia="Times New Roman" w:hAnsi="Times New Roman" w:cs="Times New Roman"/>
          <w:color w:val="000000" w:themeColor="text1"/>
          <w:sz w:val="24"/>
          <w:szCs w:val="24"/>
        </w:rPr>
      </w:pPr>
      <w:r w:rsidRPr="075AC0D3">
        <w:rPr>
          <w:rFonts w:ascii="Times New Roman" w:eastAsia="Times New Roman" w:hAnsi="Times New Roman" w:cs="Times New Roman"/>
          <w:b/>
          <w:bCs/>
          <w:color w:val="000000" w:themeColor="text1"/>
          <w:sz w:val="24"/>
          <w:szCs w:val="24"/>
        </w:rPr>
        <w:t>1. Sissejuhatus</w:t>
      </w:r>
    </w:p>
    <w:p w14:paraId="03DAFC97" w14:textId="0F3590B6" w:rsidR="002E53FC" w:rsidRDefault="00486AAC" w:rsidP="002E53F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Käskkirja</w:t>
      </w:r>
      <w:r w:rsidR="002E53FC">
        <w:rPr>
          <w:rFonts w:ascii="Times New Roman" w:eastAsia="Times New Roman" w:hAnsi="Times New Roman" w:cs="Times New Roman"/>
          <w:color w:val="000000" w:themeColor="text1"/>
          <w:sz w:val="24"/>
          <w:szCs w:val="24"/>
        </w:rPr>
        <w:t xml:space="preserve"> muudatuste eelnõu</w:t>
      </w:r>
      <w:r w:rsidR="002E53FC" w:rsidRPr="075AC0D3">
        <w:rPr>
          <w:rFonts w:ascii="Times New Roman" w:eastAsia="Times New Roman" w:hAnsi="Times New Roman" w:cs="Times New Roman"/>
          <w:color w:val="000000" w:themeColor="text1"/>
          <w:sz w:val="24"/>
          <w:szCs w:val="24"/>
        </w:rPr>
        <w:t xml:space="preserve"> kehtestatakse </w:t>
      </w:r>
      <w:hyperlink r:id="rId11" w:history="1">
        <w:r w:rsidR="002E53FC" w:rsidRPr="0057689F">
          <w:rPr>
            <w:rStyle w:val="Hperlink"/>
            <w:rFonts w:ascii="Times New Roman" w:hAnsi="Times New Roman" w:cs="Times New Roman"/>
            <w:sz w:val="24"/>
            <w:szCs w:val="24"/>
            <w:shd w:val="clear" w:color="auto" w:fill="FFFFFF"/>
          </w:rPr>
          <w:t>perioodi 2021–2027 Euroopa Liidu ühtekuuluvus- ja siseturvalisuspoliitika fondide rakendamise seaduse</w:t>
        </w:r>
      </w:hyperlink>
      <w:r w:rsidR="002E53FC">
        <w:rPr>
          <w:rFonts w:ascii="Times New Roman" w:eastAsia="Times New Roman" w:hAnsi="Times New Roman" w:cs="Times New Roman"/>
          <w:color w:val="000000" w:themeColor="text1"/>
          <w:sz w:val="24"/>
          <w:szCs w:val="24"/>
        </w:rPr>
        <w:t xml:space="preserve"> (edaspidi</w:t>
      </w:r>
      <w:r w:rsidR="00FC2246">
        <w:rPr>
          <w:rFonts w:ascii="Times New Roman" w:eastAsia="Times New Roman" w:hAnsi="Times New Roman" w:cs="Times New Roman"/>
          <w:color w:val="000000" w:themeColor="text1"/>
          <w:sz w:val="24"/>
          <w:szCs w:val="24"/>
        </w:rPr>
        <w:t> </w:t>
      </w:r>
      <w:r w:rsidR="002E53FC" w:rsidRPr="002001F7">
        <w:rPr>
          <w:rFonts w:ascii="Times New Roman" w:eastAsia="Times New Roman" w:hAnsi="Times New Roman" w:cs="Times New Roman"/>
          <w:color w:val="000000" w:themeColor="text1"/>
          <w:sz w:val="24"/>
          <w:szCs w:val="24"/>
        </w:rPr>
        <w:t>struktuuritoetuse seadus</w:t>
      </w:r>
      <w:r w:rsidR="002E53FC">
        <w:rPr>
          <w:rFonts w:ascii="Times New Roman" w:eastAsia="Times New Roman" w:hAnsi="Times New Roman" w:cs="Times New Roman"/>
          <w:color w:val="000000" w:themeColor="text1"/>
          <w:sz w:val="24"/>
          <w:szCs w:val="24"/>
        </w:rPr>
        <w:t xml:space="preserve">) </w:t>
      </w:r>
      <w:r w:rsidR="002E53FC" w:rsidRPr="075AC0D3">
        <w:rPr>
          <w:rFonts w:ascii="Times New Roman" w:eastAsia="Times New Roman" w:hAnsi="Times New Roman" w:cs="Times New Roman"/>
          <w:color w:val="000000" w:themeColor="text1"/>
          <w:sz w:val="24"/>
          <w:szCs w:val="24"/>
        </w:rPr>
        <w:t>§</w:t>
      </w:r>
      <w:r w:rsidR="002E53FC">
        <w:rPr>
          <w:rFonts w:ascii="Times New Roman" w:eastAsia="Times New Roman" w:hAnsi="Times New Roman" w:cs="Times New Roman"/>
          <w:color w:val="000000" w:themeColor="text1"/>
          <w:sz w:val="24"/>
          <w:szCs w:val="24"/>
        </w:rPr>
        <w:t> </w:t>
      </w:r>
      <w:r w:rsidR="002E53FC" w:rsidRPr="075AC0D3">
        <w:rPr>
          <w:rFonts w:ascii="Times New Roman" w:eastAsia="Times New Roman" w:hAnsi="Times New Roman" w:cs="Times New Roman"/>
          <w:color w:val="000000" w:themeColor="text1"/>
          <w:sz w:val="24"/>
          <w:szCs w:val="24"/>
        </w:rPr>
        <w:t>10 lõi</w:t>
      </w:r>
      <w:r w:rsidR="008B2731">
        <w:rPr>
          <w:rFonts w:ascii="Times New Roman" w:eastAsia="Times New Roman" w:hAnsi="Times New Roman" w:cs="Times New Roman"/>
          <w:color w:val="000000" w:themeColor="text1"/>
          <w:sz w:val="24"/>
          <w:szCs w:val="24"/>
        </w:rPr>
        <w:t>g</w:t>
      </w:r>
      <w:r w:rsidR="002E53FC" w:rsidRPr="075AC0D3">
        <w:rPr>
          <w:rFonts w:ascii="Times New Roman" w:eastAsia="Times New Roman" w:hAnsi="Times New Roman" w:cs="Times New Roman"/>
          <w:color w:val="000000" w:themeColor="text1"/>
          <w:sz w:val="24"/>
          <w:szCs w:val="24"/>
        </w:rPr>
        <w:t>e</w:t>
      </w:r>
      <w:r w:rsidR="008B2731">
        <w:rPr>
          <w:rFonts w:ascii="Times New Roman" w:eastAsia="Times New Roman" w:hAnsi="Times New Roman" w:cs="Times New Roman"/>
          <w:color w:val="000000" w:themeColor="text1"/>
          <w:sz w:val="24"/>
          <w:szCs w:val="24"/>
        </w:rPr>
        <w:t>te</w:t>
      </w:r>
      <w:r w:rsidR="002E53FC" w:rsidRPr="075AC0D3">
        <w:rPr>
          <w:rFonts w:ascii="Times New Roman" w:eastAsia="Times New Roman" w:hAnsi="Times New Roman" w:cs="Times New Roman"/>
          <w:color w:val="000000" w:themeColor="text1"/>
          <w:sz w:val="24"/>
          <w:szCs w:val="24"/>
        </w:rPr>
        <w:t xml:space="preserve"> 2</w:t>
      </w:r>
      <w:r w:rsidR="008B2731">
        <w:rPr>
          <w:rFonts w:ascii="Times New Roman" w:eastAsia="Times New Roman" w:hAnsi="Times New Roman" w:cs="Times New Roman"/>
          <w:color w:val="000000" w:themeColor="text1"/>
          <w:sz w:val="24"/>
          <w:szCs w:val="24"/>
        </w:rPr>
        <w:t xml:space="preserve"> ja 4</w:t>
      </w:r>
      <w:r w:rsidR="002E53FC" w:rsidRPr="075AC0D3">
        <w:rPr>
          <w:rFonts w:ascii="Times New Roman" w:eastAsia="Times New Roman" w:hAnsi="Times New Roman" w:cs="Times New Roman"/>
          <w:color w:val="000000" w:themeColor="text1"/>
          <w:sz w:val="24"/>
          <w:szCs w:val="24"/>
        </w:rPr>
        <w:t xml:space="preserve"> alusel.</w:t>
      </w:r>
    </w:p>
    <w:p w14:paraId="4FE5D458" w14:textId="7AA9449D" w:rsidR="00AD03D1" w:rsidRDefault="00AF1EC6" w:rsidP="002E53F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00AD03D1">
        <w:rPr>
          <w:rFonts w:ascii="Times New Roman" w:eastAsia="Times New Roman" w:hAnsi="Times New Roman" w:cs="Times New Roman"/>
          <w:color w:val="000000" w:themeColor="text1"/>
          <w:sz w:val="24"/>
          <w:szCs w:val="24"/>
        </w:rPr>
        <w:t>uutmise eesmärk o</w:t>
      </w:r>
      <w:r>
        <w:rPr>
          <w:rFonts w:ascii="Times New Roman" w:eastAsia="Times New Roman" w:hAnsi="Times New Roman" w:cs="Times New Roman"/>
          <w:color w:val="000000" w:themeColor="text1"/>
          <w:sz w:val="24"/>
          <w:szCs w:val="24"/>
        </w:rPr>
        <w:t>n</w:t>
      </w:r>
      <w:r w:rsidR="00B14881">
        <w:rPr>
          <w:rFonts w:ascii="Times New Roman" w:eastAsia="Times New Roman" w:hAnsi="Times New Roman" w:cs="Times New Roman"/>
          <w:color w:val="000000" w:themeColor="text1"/>
          <w:sz w:val="24"/>
          <w:szCs w:val="24"/>
        </w:rPr>
        <w:t xml:space="preserve"> eelkõige</w:t>
      </w:r>
      <w:r w:rsidR="00406A6B">
        <w:rPr>
          <w:rFonts w:ascii="Times New Roman" w:eastAsia="Times New Roman" w:hAnsi="Times New Roman" w:cs="Times New Roman"/>
          <w:color w:val="000000" w:themeColor="text1"/>
          <w:sz w:val="24"/>
          <w:szCs w:val="24"/>
        </w:rPr>
        <w:t xml:space="preserve"> </w:t>
      </w:r>
      <w:r w:rsidR="00CD0F2B">
        <w:rPr>
          <w:rFonts w:ascii="Times New Roman" w:eastAsia="Times New Roman" w:hAnsi="Times New Roman" w:cs="Times New Roman"/>
          <w:color w:val="000000" w:themeColor="text1"/>
          <w:sz w:val="24"/>
          <w:szCs w:val="24"/>
        </w:rPr>
        <w:t>kehtestada</w:t>
      </w:r>
      <w:r w:rsidR="00FB1923">
        <w:rPr>
          <w:rFonts w:ascii="Times New Roman" w:eastAsia="Times New Roman" w:hAnsi="Times New Roman" w:cs="Times New Roman"/>
          <w:color w:val="000000" w:themeColor="text1"/>
          <w:sz w:val="24"/>
          <w:szCs w:val="24"/>
        </w:rPr>
        <w:t xml:space="preserve"> uus</w:t>
      </w:r>
      <w:r w:rsidR="00CD0F2B">
        <w:rPr>
          <w:rFonts w:ascii="Times New Roman" w:eastAsia="Times New Roman" w:hAnsi="Times New Roman" w:cs="Times New Roman"/>
          <w:color w:val="000000" w:themeColor="text1"/>
          <w:sz w:val="24"/>
          <w:szCs w:val="24"/>
        </w:rPr>
        <w:t xml:space="preserve"> lisa, et</w:t>
      </w:r>
      <w:r w:rsidR="00406A6B">
        <w:rPr>
          <w:rFonts w:ascii="Times New Roman" w:eastAsia="Times New Roman" w:hAnsi="Times New Roman" w:cs="Times New Roman"/>
          <w:color w:val="000000" w:themeColor="text1"/>
          <w:sz w:val="24"/>
          <w:szCs w:val="24"/>
        </w:rPr>
        <w:t xml:space="preserve"> täpsustada </w:t>
      </w:r>
      <w:r w:rsidR="000F2ED4">
        <w:rPr>
          <w:rFonts w:ascii="Times New Roman" w:eastAsia="Times New Roman" w:hAnsi="Times New Roman" w:cs="Times New Roman"/>
          <w:color w:val="000000" w:themeColor="text1"/>
          <w:sz w:val="24"/>
          <w:szCs w:val="24"/>
        </w:rPr>
        <w:t>s</w:t>
      </w:r>
      <w:r w:rsidR="000F2ED4" w:rsidRPr="00D26556">
        <w:rPr>
          <w:rFonts w:ascii="Times New Roman" w:eastAsia="Times New Roman" w:hAnsi="Times New Roman" w:cs="Times New Roman"/>
          <w:color w:val="000000" w:themeColor="text1"/>
          <w:sz w:val="24"/>
          <w:szCs w:val="24"/>
        </w:rPr>
        <w:t>truktuuritoetuse regist</w:t>
      </w:r>
      <w:r w:rsidR="000F2ED4">
        <w:rPr>
          <w:rFonts w:ascii="Times New Roman" w:eastAsia="Times New Roman" w:hAnsi="Times New Roman" w:cs="Times New Roman"/>
          <w:color w:val="000000" w:themeColor="text1"/>
          <w:sz w:val="24"/>
          <w:szCs w:val="24"/>
        </w:rPr>
        <w:t xml:space="preserve">ris  (edaspidi </w:t>
      </w:r>
      <w:r w:rsidR="000F2ED4" w:rsidRPr="00C74F2E">
        <w:rPr>
          <w:rFonts w:ascii="Times New Roman" w:eastAsia="Times New Roman" w:hAnsi="Times New Roman" w:cs="Times New Roman"/>
          <w:color w:val="000000" w:themeColor="text1"/>
          <w:sz w:val="24"/>
          <w:szCs w:val="24"/>
        </w:rPr>
        <w:t>SFOS</w:t>
      </w:r>
      <w:r w:rsidR="000F2ED4">
        <w:rPr>
          <w:rFonts w:ascii="Times New Roman" w:eastAsia="Times New Roman" w:hAnsi="Times New Roman" w:cs="Times New Roman"/>
          <w:color w:val="000000" w:themeColor="text1"/>
          <w:sz w:val="24"/>
          <w:szCs w:val="24"/>
        </w:rPr>
        <w:t xml:space="preserve">) kajastatavate </w:t>
      </w:r>
      <w:r w:rsidR="00744E8C">
        <w:rPr>
          <w:rFonts w:ascii="Times New Roman" w:eastAsia="Times New Roman" w:hAnsi="Times New Roman" w:cs="Times New Roman"/>
          <w:color w:val="000000" w:themeColor="text1"/>
          <w:sz w:val="24"/>
          <w:szCs w:val="24"/>
        </w:rPr>
        <w:t>projektidega</w:t>
      </w:r>
      <w:r w:rsidR="00406A6B">
        <w:rPr>
          <w:rFonts w:ascii="Times New Roman" w:eastAsia="Times New Roman" w:hAnsi="Times New Roman" w:cs="Times New Roman"/>
          <w:color w:val="000000" w:themeColor="text1"/>
          <w:sz w:val="24"/>
          <w:szCs w:val="24"/>
        </w:rPr>
        <w:t xml:space="preserve"> seonduvat</w:t>
      </w:r>
      <w:r w:rsidR="00B14881">
        <w:rPr>
          <w:rFonts w:ascii="Times New Roman" w:eastAsia="Times New Roman" w:hAnsi="Times New Roman" w:cs="Times New Roman"/>
          <w:color w:val="000000" w:themeColor="text1"/>
          <w:sz w:val="24"/>
          <w:szCs w:val="24"/>
        </w:rPr>
        <w:t xml:space="preserve"> infot</w:t>
      </w:r>
      <w:r w:rsidR="00406A6B">
        <w:rPr>
          <w:rFonts w:ascii="Times New Roman" w:eastAsia="Times New Roman" w:hAnsi="Times New Roman" w:cs="Times New Roman"/>
          <w:color w:val="000000" w:themeColor="text1"/>
          <w:sz w:val="24"/>
          <w:szCs w:val="24"/>
        </w:rPr>
        <w:t>.</w:t>
      </w:r>
    </w:p>
    <w:p w14:paraId="2082875D" w14:textId="55522A3A" w:rsidR="006B7EA0" w:rsidRDefault="002E53FC" w:rsidP="001B25C0">
      <w:pPr>
        <w:spacing w:after="0" w:line="257"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Käskkirja </w:t>
      </w:r>
      <w:r w:rsidRPr="075AC0D3">
        <w:rPr>
          <w:rFonts w:ascii="Times New Roman" w:eastAsia="Times New Roman" w:hAnsi="Times New Roman" w:cs="Times New Roman"/>
          <w:color w:val="000000" w:themeColor="text1"/>
          <w:sz w:val="24"/>
          <w:szCs w:val="24"/>
        </w:rPr>
        <w:t>eelnõu ja seletuskirja koostas</w:t>
      </w:r>
      <w:r>
        <w:rPr>
          <w:rFonts w:ascii="Times New Roman" w:eastAsia="Times New Roman" w:hAnsi="Times New Roman" w:cs="Times New Roman"/>
          <w:color w:val="000000" w:themeColor="text1"/>
          <w:sz w:val="24"/>
          <w:szCs w:val="24"/>
        </w:rPr>
        <w:t xml:space="preserve"> </w:t>
      </w:r>
      <w:r w:rsidRPr="075AC0D3">
        <w:rPr>
          <w:rFonts w:ascii="Times New Roman" w:eastAsia="Times New Roman" w:hAnsi="Times New Roman" w:cs="Times New Roman"/>
          <w:color w:val="000000" w:themeColor="text1"/>
          <w:sz w:val="24"/>
          <w:szCs w:val="24"/>
        </w:rPr>
        <w:t xml:space="preserve">Majandus- ja Kommunikatsiooniministeeriumi </w:t>
      </w:r>
      <w:r>
        <w:rPr>
          <w:rFonts w:ascii="Times New Roman" w:eastAsia="Times New Roman" w:hAnsi="Times New Roman" w:cs="Times New Roman"/>
          <w:color w:val="000000" w:themeColor="text1"/>
          <w:sz w:val="24"/>
          <w:szCs w:val="24"/>
        </w:rPr>
        <w:t>s</w:t>
      </w:r>
      <w:r w:rsidRPr="009F45C1">
        <w:rPr>
          <w:rFonts w:ascii="Times New Roman" w:eastAsia="Times New Roman" w:hAnsi="Times New Roman" w:cs="Times New Roman"/>
          <w:color w:val="000000" w:themeColor="text1"/>
          <w:sz w:val="24"/>
          <w:szCs w:val="24"/>
        </w:rPr>
        <w:t>trateegiaosakon</w:t>
      </w:r>
      <w:r>
        <w:rPr>
          <w:rFonts w:ascii="Times New Roman" w:eastAsia="Times New Roman" w:hAnsi="Times New Roman" w:cs="Times New Roman"/>
          <w:color w:val="000000" w:themeColor="text1"/>
          <w:sz w:val="24"/>
          <w:szCs w:val="24"/>
        </w:rPr>
        <w:t>na</w:t>
      </w:r>
      <w:r w:rsidRPr="075AC0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w:t>
      </w:r>
      <w:r w:rsidRPr="009F45C1">
        <w:rPr>
          <w:rFonts w:ascii="Times New Roman" w:eastAsia="Times New Roman" w:hAnsi="Times New Roman" w:cs="Times New Roman"/>
          <w:color w:val="000000" w:themeColor="text1"/>
          <w:sz w:val="24"/>
          <w:szCs w:val="24"/>
        </w:rPr>
        <w:t xml:space="preserve">älisvahendite </w:t>
      </w:r>
      <w:r>
        <w:rPr>
          <w:rFonts w:ascii="Times New Roman" w:eastAsia="Times New Roman" w:hAnsi="Times New Roman" w:cs="Times New Roman"/>
          <w:color w:val="000000" w:themeColor="text1"/>
          <w:sz w:val="24"/>
          <w:szCs w:val="24"/>
        </w:rPr>
        <w:t>õ</w:t>
      </w:r>
      <w:r w:rsidRPr="009F45C1">
        <w:rPr>
          <w:rFonts w:ascii="Times New Roman" w:eastAsia="Times New Roman" w:hAnsi="Times New Roman" w:cs="Times New Roman"/>
          <w:color w:val="000000" w:themeColor="text1"/>
          <w:sz w:val="24"/>
          <w:szCs w:val="24"/>
        </w:rPr>
        <w:t xml:space="preserve">iguse </w:t>
      </w:r>
      <w:r>
        <w:rPr>
          <w:rFonts w:ascii="Times New Roman" w:eastAsia="Times New Roman" w:hAnsi="Times New Roman" w:cs="Times New Roman"/>
          <w:color w:val="000000" w:themeColor="text1"/>
          <w:sz w:val="24"/>
          <w:szCs w:val="24"/>
        </w:rPr>
        <w:t>n</w:t>
      </w:r>
      <w:r w:rsidRPr="009F45C1">
        <w:rPr>
          <w:rFonts w:ascii="Times New Roman" w:eastAsia="Times New Roman" w:hAnsi="Times New Roman" w:cs="Times New Roman"/>
          <w:color w:val="000000" w:themeColor="text1"/>
          <w:sz w:val="24"/>
          <w:szCs w:val="24"/>
        </w:rPr>
        <w:t>õunik</w:t>
      </w:r>
      <w:r>
        <w:rPr>
          <w:rFonts w:ascii="Times New Roman" w:eastAsia="Times New Roman" w:hAnsi="Times New Roman" w:cs="Times New Roman"/>
          <w:color w:val="000000" w:themeColor="text1"/>
          <w:sz w:val="24"/>
          <w:szCs w:val="24"/>
        </w:rPr>
        <w:t xml:space="preserve"> Cyrsten Rohumaa</w:t>
      </w:r>
      <w:r w:rsidRPr="075AC0D3">
        <w:rPr>
          <w:rFonts w:ascii="Times New Roman" w:eastAsia="Times New Roman" w:hAnsi="Times New Roman" w:cs="Times New Roman"/>
          <w:color w:val="000000" w:themeColor="text1"/>
          <w:sz w:val="24"/>
          <w:szCs w:val="24"/>
        </w:rPr>
        <w:t xml:space="preserve"> (e</w:t>
      </w:r>
      <w:r w:rsidR="00E633B1">
        <w:rPr>
          <w:rFonts w:ascii="Times New Roman" w:eastAsia="Times New Roman" w:hAnsi="Times New Roman" w:cs="Times New Roman"/>
          <w:color w:val="000000" w:themeColor="text1"/>
          <w:sz w:val="24"/>
          <w:szCs w:val="24"/>
        </w:rPr>
        <w:noBreakHyphen/>
      </w:r>
      <w:r w:rsidRPr="075AC0D3">
        <w:rPr>
          <w:rFonts w:ascii="Times New Roman" w:eastAsia="Times New Roman" w:hAnsi="Times New Roman" w:cs="Times New Roman"/>
          <w:color w:val="000000" w:themeColor="text1"/>
          <w:sz w:val="24"/>
          <w:szCs w:val="24"/>
        </w:rPr>
        <w:t>post:</w:t>
      </w:r>
      <w:r w:rsidR="00E633B1">
        <w:rPr>
          <w:rFonts w:ascii="Times New Roman" w:eastAsia="Times New Roman" w:hAnsi="Times New Roman" w:cs="Times New Roman"/>
          <w:color w:val="000000" w:themeColor="text1"/>
          <w:sz w:val="24"/>
          <w:szCs w:val="24"/>
        </w:rPr>
        <w:t> </w:t>
      </w:r>
      <w:hyperlink r:id="rId12" w:history="1">
        <w:r w:rsidR="00E633B1" w:rsidRPr="007038F6">
          <w:rPr>
            <w:rStyle w:val="Hperlink"/>
            <w:rFonts w:ascii="Times New Roman" w:eastAsia="Times New Roman" w:hAnsi="Times New Roman" w:cs="Times New Roman"/>
            <w:sz w:val="24"/>
            <w:szCs w:val="24"/>
          </w:rPr>
          <w:t>cyrsten.rohumaa@mkm.ee</w:t>
        </w:r>
      </w:hyperlink>
      <w:r w:rsidRPr="075AC0D3">
        <w:rPr>
          <w:rFonts w:ascii="Times New Roman" w:eastAsia="Times New Roman" w:hAnsi="Times New Roman" w:cs="Times New Roman"/>
          <w:color w:val="000000" w:themeColor="text1"/>
          <w:sz w:val="24"/>
          <w:szCs w:val="24"/>
        </w:rPr>
        <w:t xml:space="preserve">, telefon </w:t>
      </w:r>
      <w:r w:rsidRPr="009F45C1">
        <w:rPr>
          <w:rFonts w:ascii="Times New Roman" w:eastAsia="Times New Roman" w:hAnsi="Times New Roman" w:cs="Times New Roman"/>
          <w:color w:val="000000" w:themeColor="text1"/>
          <w:sz w:val="24"/>
          <w:szCs w:val="24"/>
        </w:rPr>
        <w:t>631 3609</w:t>
      </w:r>
      <w:r w:rsidRPr="075AC0D3">
        <w:rPr>
          <w:rFonts w:ascii="Times New Roman" w:eastAsia="Times New Roman" w:hAnsi="Times New Roman" w:cs="Times New Roman"/>
          <w:color w:val="000000" w:themeColor="text1"/>
          <w:sz w:val="24"/>
          <w:szCs w:val="24"/>
        </w:rPr>
        <w:t xml:space="preserve">). Eelnõu juriidilise ekspertiisi tegi Majandus- ja Kommunikatsiooniministeeriumi õigusosakonna </w:t>
      </w:r>
      <w:r w:rsidRPr="00FC2246">
        <w:rPr>
          <w:rFonts w:ascii="Times New Roman" w:eastAsia="Times New Roman" w:hAnsi="Times New Roman" w:cs="Times New Roman"/>
          <w:color w:val="000000" w:themeColor="text1"/>
          <w:sz w:val="24"/>
          <w:szCs w:val="24"/>
          <w:highlight w:val="yellow"/>
        </w:rPr>
        <w:t xml:space="preserve">õigusnõunik </w:t>
      </w:r>
      <w:r w:rsidR="00BE6D2B" w:rsidRPr="00FC2246">
        <w:rPr>
          <w:rFonts w:ascii="Times New Roman" w:eastAsia="Times New Roman" w:hAnsi="Times New Roman" w:cs="Times New Roman"/>
          <w:color w:val="000000" w:themeColor="text1"/>
          <w:sz w:val="24"/>
          <w:szCs w:val="24"/>
          <w:highlight w:val="yellow"/>
        </w:rPr>
        <w:t>xx</w:t>
      </w:r>
      <w:r w:rsidRPr="075AC0D3">
        <w:rPr>
          <w:rFonts w:ascii="Times New Roman" w:eastAsia="Times New Roman" w:hAnsi="Times New Roman" w:cs="Times New Roman"/>
          <w:color w:val="000000" w:themeColor="text1"/>
          <w:sz w:val="24"/>
          <w:szCs w:val="24"/>
        </w:rPr>
        <w:t xml:space="preserve"> (e-post:</w:t>
      </w:r>
      <w:r w:rsidR="00480693">
        <w:rPr>
          <w:rFonts w:ascii="Times New Roman" w:eastAsia="Times New Roman" w:hAnsi="Times New Roman" w:cs="Times New Roman"/>
          <w:color w:val="000000" w:themeColor="text1"/>
          <w:sz w:val="24"/>
          <w:szCs w:val="24"/>
        </w:rPr>
        <w:t xml:space="preserve"> </w:t>
      </w:r>
      <w:r w:rsidR="00BE6D2B">
        <w:rPr>
          <w:rFonts w:ascii="Times New Roman" w:eastAsia="Times New Roman" w:hAnsi="Times New Roman" w:cs="Times New Roman"/>
          <w:color w:val="000000" w:themeColor="text1"/>
          <w:sz w:val="24"/>
          <w:szCs w:val="24"/>
        </w:rPr>
        <w:t xml:space="preserve">xx </w:t>
      </w:r>
      <w:r w:rsidR="00480693">
        <w:rPr>
          <w:rFonts w:ascii="Times New Roman" w:eastAsia="Times New Roman" w:hAnsi="Times New Roman" w:cs="Times New Roman"/>
          <w:color w:val="000000" w:themeColor="text1"/>
          <w:sz w:val="24"/>
          <w:szCs w:val="24"/>
        </w:rPr>
        <w:t>@mkm.ee</w:t>
      </w:r>
      <w:r w:rsidRPr="075AC0D3">
        <w:rPr>
          <w:rFonts w:ascii="Times New Roman" w:eastAsia="Times New Roman" w:hAnsi="Times New Roman" w:cs="Times New Roman"/>
          <w:color w:val="000000" w:themeColor="text1"/>
          <w:sz w:val="24"/>
          <w:szCs w:val="24"/>
        </w:rPr>
        <w:t>).</w:t>
      </w:r>
    </w:p>
    <w:p w14:paraId="319430CF" w14:textId="77777777" w:rsidR="001B25C0" w:rsidRDefault="001B25C0" w:rsidP="001B25C0">
      <w:pPr>
        <w:spacing w:after="0" w:line="257" w:lineRule="auto"/>
        <w:jc w:val="both"/>
        <w:rPr>
          <w:rFonts w:ascii="Times New Roman" w:eastAsia="Times New Roman" w:hAnsi="Times New Roman" w:cs="Times New Roman"/>
          <w:color w:val="000000" w:themeColor="text1"/>
          <w:sz w:val="24"/>
          <w:szCs w:val="24"/>
        </w:rPr>
      </w:pPr>
    </w:p>
    <w:p w14:paraId="6AB981B0" w14:textId="4A83AA4C" w:rsidR="002E53FC" w:rsidRDefault="002E53FC" w:rsidP="001B25C0">
      <w:pPr>
        <w:spacing w:after="0" w:line="257" w:lineRule="auto"/>
        <w:jc w:val="both"/>
        <w:rPr>
          <w:rFonts w:ascii="Times New Roman" w:eastAsia="Times New Roman" w:hAnsi="Times New Roman" w:cs="Times New Roman"/>
          <w:b/>
          <w:bCs/>
          <w:color w:val="000000" w:themeColor="text1"/>
          <w:sz w:val="24"/>
          <w:szCs w:val="24"/>
        </w:rPr>
      </w:pPr>
      <w:r w:rsidRPr="075AC0D3">
        <w:rPr>
          <w:rFonts w:ascii="Times New Roman" w:eastAsia="Times New Roman" w:hAnsi="Times New Roman" w:cs="Times New Roman"/>
          <w:b/>
          <w:bCs/>
          <w:color w:val="000000" w:themeColor="text1"/>
          <w:sz w:val="24"/>
          <w:szCs w:val="24"/>
        </w:rPr>
        <w:t xml:space="preserve">2. </w:t>
      </w:r>
      <w:r w:rsidR="00486AAC">
        <w:rPr>
          <w:rFonts w:ascii="Times New Roman" w:eastAsia="Times New Roman" w:hAnsi="Times New Roman" w:cs="Times New Roman"/>
          <w:b/>
          <w:bCs/>
          <w:color w:val="000000" w:themeColor="text1"/>
          <w:sz w:val="24"/>
          <w:szCs w:val="24"/>
        </w:rPr>
        <w:t xml:space="preserve">Käskkirja </w:t>
      </w:r>
      <w:r>
        <w:rPr>
          <w:rFonts w:ascii="Times New Roman" w:eastAsia="Times New Roman" w:hAnsi="Times New Roman" w:cs="Times New Roman"/>
          <w:b/>
          <w:bCs/>
          <w:color w:val="000000" w:themeColor="text1"/>
          <w:sz w:val="24"/>
          <w:szCs w:val="24"/>
        </w:rPr>
        <w:t>muudatus</w:t>
      </w:r>
      <w:r w:rsidR="00FA6000">
        <w:rPr>
          <w:rFonts w:ascii="Times New Roman" w:eastAsia="Times New Roman" w:hAnsi="Times New Roman" w:cs="Times New Roman"/>
          <w:b/>
          <w:bCs/>
          <w:color w:val="000000" w:themeColor="text1"/>
          <w:sz w:val="24"/>
          <w:szCs w:val="24"/>
        </w:rPr>
        <w:t>e</w:t>
      </w:r>
      <w:r w:rsidRPr="075AC0D3">
        <w:rPr>
          <w:rFonts w:ascii="Times New Roman" w:eastAsia="Times New Roman" w:hAnsi="Times New Roman" w:cs="Times New Roman"/>
          <w:b/>
          <w:bCs/>
          <w:color w:val="000000" w:themeColor="text1"/>
          <w:sz w:val="24"/>
          <w:szCs w:val="24"/>
        </w:rPr>
        <w:t xml:space="preserve"> sisu ja võrdlev analüüs</w:t>
      </w:r>
    </w:p>
    <w:p w14:paraId="21358C11" w14:textId="77777777" w:rsidR="001B25C0" w:rsidRDefault="001B25C0" w:rsidP="001B25C0">
      <w:pPr>
        <w:spacing w:after="0" w:line="257" w:lineRule="auto"/>
        <w:jc w:val="both"/>
        <w:rPr>
          <w:rFonts w:ascii="Times New Roman" w:eastAsia="Times New Roman" w:hAnsi="Times New Roman" w:cs="Times New Roman"/>
          <w:b/>
          <w:bCs/>
          <w:color w:val="000000" w:themeColor="text1"/>
          <w:sz w:val="24"/>
          <w:szCs w:val="24"/>
        </w:rPr>
      </w:pPr>
    </w:p>
    <w:p w14:paraId="7F484C43" w14:textId="1B0BCCA0" w:rsidR="00DC4AD5" w:rsidRDefault="00347DCD" w:rsidP="002E53FC">
      <w:pPr>
        <w:spacing w:line="257"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Käskkirja muutmise eelnõuga </w:t>
      </w:r>
      <w:r w:rsidR="00B358C9">
        <w:rPr>
          <w:rFonts w:ascii="Times New Roman" w:eastAsia="Times New Roman" w:hAnsi="Times New Roman" w:cs="Times New Roman"/>
          <w:color w:val="000000" w:themeColor="text1"/>
          <w:sz w:val="24"/>
          <w:szCs w:val="24"/>
        </w:rPr>
        <w:t>muudetakse</w:t>
      </w:r>
      <w:r w:rsidR="00DC5D71">
        <w:rPr>
          <w:rFonts w:ascii="Times New Roman" w:eastAsia="Times New Roman" w:hAnsi="Times New Roman" w:cs="Times New Roman"/>
          <w:color w:val="000000" w:themeColor="text1"/>
          <w:sz w:val="24"/>
          <w:szCs w:val="24"/>
        </w:rPr>
        <w:t xml:space="preserve"> </w:t>
      </w:r>
      <w:r w:rsidR="00C47C3E">
        <w:rPr>
          <w:rFonts w:ascii="Times New Roman" w:eastAsia="Times New Roman" w:hAnsi="Times New Roman" w:cs="Times New Roman"/>
          <w:color w:val="000000" w:themeColor="text1"/>
          <w:sz w:val="24"/>
          <w:szCs w:val="24"/>
        </w:rPr>
        <w:t>käskkirja alljärgnevalt:</w:t>
      </w:r>
    </w:p>
    <w:p w14:paraId="0829A725" w14:textId="01D58356" w:rsidR="006E7086" w:rsidRDefault="00E4367C" w:rsidP="002E53FC">
      <w:pPr>
        <w:spacing w:line="257" w:lineRule="auto"/>
        <w:jc w:val="both"/>
        <w:rPr>
          <w:rFonts w:ascii="Times New Roman" w:eastAsia="Times New Roman" w:hAnsi="Times New Roman" w:cs="Times New Roman"/>
          <w:color w:val="000000" w:themeColor="text1"/>
          <w:sz w:val="24"/>
          <w:szCs w:val="24"/>
        </w:rPr>
      </w:pPr>
      <w:r w:rsidRPr="006A4FE2">
        <w:rPr>
          <w:rFonts w:ascii="Times New Roman" w:eastAsia="Times New Roman" w:hAnsi="Times New Roman" w:cs="Times New Roman"/>
          <w:b/>
          <w:bCs/>
          <w:color w:val="000000" w:themeColor="text1"/>
          <w:sz w:val="24"/>
          <w:szCs w:val="24"/>
        </w:rPr>
        <w:t>Punktiga 1</w:t>
      </w:r>
      <w:r>
        <w:rPr>
          <w:rFonts w:ascii="Times New Roman" w:eastAsia="Times New Roman" w:hAnsi="Times New Roman" w:cs="Times New Roman"/>
          <w:color w:val="000000" w:themeColor="text1"/>
          <w:sz w:val="24"/>
          <w:szCs w:val="24"/>
        </w:rPr>
        <w:t xml:space="preserve"> </w:t>
      </w:r>
      <w:r w:rsidR="00A52E2C">
        <w:rPr>
          <w:rFonts w:ascii="Times New Roman" w:eastAsia="Times New Roman" w:hAnsi="Times New Roman" w:cs="Times New Roman"/>
          <w:color w:val="000000" w:themeColor="text1"/>
          <w:sz w:val="24"/>
          <w:szCs w:val="24"/>
        </w:rPr>
        <w:t>pealkirjastatakse käskkirja punkti</w:t>
      </w:r>
      <w:r w:rsidR="00DC5D71">
        <w:rPr>
          <w:rFonts w:ascii="Times New Roman" w:eastAsia="Times New Roman" w:hAnsi="Times New Roman" w:cs="Times New Roman"/>
          <w:color w:val="000000" w:themeColor="text1"/>
          <w:sz w:val="24"/>
          <w:szCs w:val="24"/>
        </w:rPr>
        <w:t xml:space="preserve"> 3</w:t>
      </w:r>
      <w:r>
        <w:rPr>
          <w:rFonts w:ascii="Times New Roman" w:eastAsia="Times New Roman" w:hAnsi="Times New Roman" w:cs="Times New Roman"/>
          <w:color w:val="000000" w:themeColor="text1"/>
          <w:sz w:val="24"/>
          <w:szCs w:val="24"/>
        </w:rPr>
        <w:t xml:space="preserve"> </w:t>
      </w:r>
      <w:r w:rsidR="00DC5D71">
        <w:rPr>
          <w:rFonts w:ascii="Times New Roman" w:eastAsia="Times New Roman" w:hAnsi="Times New Roman" w:cs="Times New Roman"/>
          <w:color w:val="000000" w:themeColor="text1"/>
          <w:sz w:val="24"/>
          <w:szCs w:val="24"/>
        </w:rPr>
        <w:t>„Tulemus ja näitajad“ ning</w:t>
      </w:r>
      <w:r w:rsidR="002A626E">
        <w:rPr>
          <w:rFonts w:ascii="Times New Roman" w:eastAsia="Times New Roman" w:hAnsi="Times New Roman" w:cs="Times New Roman"/>
          <w:color w:val="000000" w:themeColor="text1"/>
          <w:sz w:val="24"/>
          <w:szCs w:val="24"/>
        </w:rPr>
        <w:t xml:space="preserve"> sõnastatakse punkt ringi</w:t>
      </w:r>
      <w:r w:rsidR="00D34B22">
        <w:rPr>
          <w:rFonts w:ascii="Times New Roman" w:eastAsia="Times New Roman" w:hAnsi="Times New Roman" w:cs="Times New Roman"/>
          <w:color w:val="000000" w:themeColor="text1"/>
          <w:sz w:val="24"/>
          <w:szCs w:val="24"/>
        </w:rPr>
        <w:t xml:space="preserve">, tuues eraldi välja tulemuse ning näitajad ning viidates, et </w:t>
      </w:r>
      <w:r w:rsidR="001D0B1E">
        <w:rPr>
          <w:rFonts w:ascii="Times New Roman" w:eastAsia="Times New Roman" w:hAnsi="Times New Roman" w:cs="Times New Roman"/>
          <w:color w:val="000000" w:themeColor="text1"/>
          <w:sz w:val="24"/>
          <w:szCs w:val="24"/>
        </w:rPr>
        <w:t>näitajate saavutamine on toodud detailsemalt uues lisas</w:t>
      </w:r>
      <w:r w:rsidR="00E14B1A">
        <w:rPr>
          <w:rFonts w:ascii="Times New Roman" w:eastAsia="Times New Roman" w:hAnsi="Times New Roman" w:cs="Times New Roman"/>
          <w:color w:val="000000" w:themeColor="text1"/>
          <w:sz w:val="24"/>
          <w:szCs w:val="24"/>
        </w:rPr>
        <w:t xml:space="preserve"> projektide lõikes</w:t>
      </w:r>
      <w:r w:rsidR="001D0B1E">
        <w:rPr>
          <w:rFonts w:ascii="Times New Roman" w:eastAsia="Times New Roman" w:hAnsi="Times New Roman" w:cs="Times New Roman"/>
          <w:color w:val="000000" w:themeColor="text1"/>
          <w:sz w:val="24"/>
          <w:szCs w:val="24"/>
        </w:rPr>
        <w:t>.</w:t>
      </w:r>
    </w:p>
    <w:p w14:paraId="67CA30A1" w14:textId="755A23FC" w:rsidR="006E7086" w:rsidRDefault="00E4367C" w:rsidP="002E53FC">
      <w:pPr>
        <w:spacing w:line="257" w:lineRule="auto"/>
        <w:jc w:val="both"/>
        <w:rPr>
          <w:rFonts w:ascii="Times New Roman" w:eastAsia="Times New Roman" w:hAnsi="Times New Roman" w:cs="Times New Roman"/>
          <w:color w:val="000000" w:themeColor="text1"/>
          <w:sz w:val="24"/>
          <w:szCs w:val="24"/>
        </w:rPr>
      </w:pPr>
      <w:r w:rsidRPr="006A4FE2">
        <w:rPr>
          <w:rFonts w:ascii="Times New Roman" w:eastAsia="Times New Roman" w:hAnsi="Times New Roman" w:cs="Times New Roman"/>
          <w:b/>
          <w:bCs/>
          <w:color w:val="000000" w:themeColor="text1"/>
          <w:sz w:val="24"/>
          <w:szCs w:val="24"/>
        </w:rPr>
        <w:t>Punktiga 2</w:t>
      </w:r>
      <w:r>
        <w:rPr>
          <w:rFonts w:ascii="Times New Roman" w:eastAsia="Times New Roman" w:hAnsi="Times New Roman" w:cs="Times New Roman"/>
          <w:color w:val="000000" w:themeColor="text1"/>
          <w:sz w:val="24"/>
          <w:szCs w:val="24"/>
        </w:rPr>
        <w:t xml:space="preserve"> </w:t>
      </w:r>
      <w:r w:rsidR="00A52E2C">
        <w:rPr>
          <w:rFonts w:ascii="Times New Roman" w:eastAsia="Times New Roman" w:hAnsi="Times New Roman" w:cs="Times New Roman"/>
          <w:color w:val="000000" w:themeColor="text1"/>
          <w:sz w:val="24"/>
          <w:szCs w:val="24"/>
        </w:rPr>
        <w:t xml:space="preserve">tõstetakse käskkirja </w:t>
      </w:r>
      <w:r w:rsidR="00C47C3E">
        <w:rPr>
          <w:rFonts w:ascii="Times New Roman" w:eastAsia="Times New Roman" w:hAnsi="Times New Roman" w:cs="Times New Roman"/>
          <w:color w:val="000000" w:themeColor="text1"/>
          <w:sz w:val="24"/>
          <w:szCs w:val="24"/>
        </w:rPr>
        <w:t>p</w:t>
      </w:r>
      <w:r w:rsidR="000274C0">
        <w:rPr>
          <w:rFonts w:ascii="Times New Roman" w:eastAsia="Times New Roman" w:hAnsi="Times New Roman" w:cs="Times New Roman"/>
          <w:color w:val="000000" w:themeColor="text1"/>
          <w:sz w:val="24"/>
          <w:szCs w:val="24"/>
        </w:rPr>
        <w:t>unktist 4</w:t>
      </w:r>
      <w:r w:rsidR="0007286A">
        <w:rPr>
          <w:rFonts w:ascii="Times New Roman" w:eastAsia="Times New Roman" w:hAnsi="Times New Roman" w:cs="Times New Roman"/>
          <w:color w:val="000000" w:themeColor="text1"/>
          <w:sz w:val="24"/>
          <w:szCs w:val="24"/>
        </w:rPr>
        <w:t xml:space="preserve"> näitajate</w:t>
      </w:r>
      <w:r w:rsidR="00E55A12">
        <w:rPr>
          <w:rFonts w:ascii="Times New Roman" w:eastAsia="Times New Roman" w:hAnsi="Times New Roman" w:cs="Times New Roman"/>
          <w:color w:val="000000" w:themeColor="text1"/>
          <w:sz w:val="24"/>
          <w:szCs w:val="24"/>
        </w:rPr>
        <w:t xml:space="preserve"> tabel punkti 3</w:t>
      </w:r>
      <w:r w:rsidR="000274C0">
        <w:rPr>
          <w:rFonts w:ascii="Times New Roman" w:eastAsia="Times New Roman" w:hAnsi="Times New Roman" w:cs="Times New Roman"/>
          <w:color w:val="000000" w:themeColor="text1"/>
          <w:sz w:val="24"/>
          <w:szCs w:val="24"/>
        </w:rPr>
        <w:t>, kuna tabel pidi kajastuma punktis 3, kuid</w:t>
      </w:r>
      <w:r w:rsidR="00E23480">
        <w:rPr>
          <w:rFonts w:ascii="Times New Roman" w:eastAsia="Times New Roman" w:hAnsi="Times New Roman" w:cs="Times New Roman"/>
          <w:color w:val="000000" w:themeColor="text1"/>
          <w:sz w:val="24"/>
          <w:szCs w:val="24"/>
        </w:rPr>
        <w:t xml:space="preserve"> käskkirja kinnitamisel </w:t>
      </w:r>
      <w:r w:rsidR="00476B50">
        <w:rPr>
          <w:rFonts w:ascii="Times New Roman" w:eastAsia="Times New Roman" w:hAnsi="Times New Roman" w:cs="Times New Roman"/>
          <w:color w:val="000000" w:themeColor="text1"/>
          <w:sz w:val="24"/>
          <w:szCs w:val="24"/>
        </w:rPr>
        <w:t>nihkus</w:t>
      </w:r>
      <w:r w:rsidR="000274C0">
        <w:rPr>
          <w:rFonts w:ascii="Times New Roman" w:eastAsia="Times New Roman" w:hAnsi="Times New Roman" w:cs="Times New Roman"/>
          <w:color w:val="000000" w:themeColor="text1"/>
          <w:sz w:val="24"/>
          <w:szCs w:val="24"/>
        </w:rPr>
        <w:t xml:space="preserve"> tehnilistel põhjustel</w:t>
      </w:r>
      <w:r w:rsidR="006F2EA4">
        <w:rPr>
          <w:rFonts w:ascii="Times New Roman" w:eastAsia="Times New Roman" w:hAnsi="Times New Roman" w:cs="Times New Roman"/>
          <w:color w:val="000000" w:themeColor="text1"/>
          <w:sz w:val="24"/>
          <w:szCs w:val="24"/>
        </w:rPr>
        <w:t xml:space="preserve"> </w:t>
      </w:r>
      <w:r w:rsidR="000734D9">
        <w:rPr>
          <w:rFonts w:ascii="Times New Roman" w:eastAsia="Times New Roman" w:hAnsi="Times New Roman" w:cs="Times New Roman"/>
          <w:color w:val="000000" w:themeColor="text1"/>
          <w:sz w:val="24"/>
          <w:szCs w:val="24"/>
        </w:rPr>
        <w:t>dokumendihaldus</w:t>
      </w:r>
      <w:r w:rsidR="006F2EA4">
        <w:rPr>
          <w:rFonts w:ascii="Times New Roman" w:eastAsia="Times New Roman" w:hAnsi="Times New Roman" w:cs="Times New Roman"/>
          <w:color w:val="000000" w:themeColor="text1"/>
          <w:sz w:val="24"/>
          <w:szCs w:val="24"/>
        </w:rPr>
        <w:t>süsteemis</w:t>
      </w:r>
      <w:r w:rsidR="000274C0">
        <w:rPr>
          <w:rFonts w:ascii="Times New Roman" w:eastAsia="Times New Roman" w:hAnsi="Times New Roman" w:cs="Times New Roman"/>
          <w:color w:val="000000" w:themeColor="text1"/>
          <w:sz w:val="24"/>
          <w:szCs w:val="24"/>
        </w:rPr>
        <w:t xml:space="preserve"> </w:t>
      </w:r>
      <w:r w:rsidR="00E23480">
        <w:rPr>
          <w:rFonts w:ascii="Times New Roman" w:eastAsia="Times New Roman" w:hAnsi="Times New Roman" w:cs="Times New Roman"/>
          <w:color w:val="000000" w:themeColor="text1"/>
          <w:sz w:val="24"/>
          <w:szCs w:val="24"/>
        </w:rPr>
        <w:t>vale punkti alla.</w:t>
      </w:r>
      <w:r w:rsidR="006E7086">
        <w:rPr>
          <w:rFonts w:ascii="Times New Roman" w:eastAsia="Times New Roman" w:hAnsi="Times New Roman" w:cs="Times New Roman"/>
          <w:color w:val="000000" w:themeColor="text1"/>
          <w:sz w:val="24"/>
          <w:szCs w:val="24"/>
        </w:rPr>
        <w:t xml:space="preserve"> </w:t>
      </w:r>
    </w:p>
    <w:p w14:paraId="042F0375" w14:textId="112D7819" w:rsidR="00B358C9" w:rsidRDefault="00C47C3E" w:rsidP="002E53FC">
      <w:pPr>
        <w:spacing w:line="257" w:lineRule="auto"/>
        <w:jc w:val="both"/>
        <w:rPr>
          <w:rFonts w:ascii="Times New Roman" w:eastAsia="Times New Roman" w:hAnsi="Times New Roman" w:cs="Times New Roman"/>
          <w:color w:val="000000" w:themeColor="text1"/>
          <w:sz w:val="24"/>
          <w:szCs w:val="24"/>
        </w:rPr>
      </w:pPr>
      <w:r w:rsidRPr="006A4FE2">
        <w:rPr>
          <w:rFonts w:ascii="Times New Roman" w:eastAsia="Times New Roman" w:hAnsi="Times New Roman" w:cs="Times New Roman"/>
          <w:b/>
          <w:bCs/>
          <w:color w:val="000000" w:themeColor="text1"/>
          <w:sz w:val="24"/>
          <w:szCs w:val="24"/>
        </w:rPr>
        <w:t>Punktiga 3</w:t>
      </w:r>
      <w:r>
        <w:rPr>
          <w:rFonts w:ascii="Times New Roman" w:eastAsia="Times New Roman" w:hAnsi="Times New Roman" w:cs="Times New Roman"/>
          <w:color w:val="000000" w:themeColor="text1"/>
          <w:sz w:val="24"/>
          <w:szCs w:val="24"/>
        </w:rPr>
        <w:t xml:space="preserve"> </w:t>
      </w:r>
      <w:r w:rsidR="00846DDB">
        <w:rPr>
          <w:rFonts w:ascii="Times New Roman" w:eastAsia="Times New Roman" w:hAnsi="Times New Roman" w:cs="Times New Roman"/>
          <w:color w:val="000000" w:themeColor="text1"/>
          <w:sz w:val="24"/>
          <w:szCs w:val="24"/>
        </w:rPr>
        <w:t>sõnastatakse käskkirja pu</w:t>
      </w:r>
      <w:r w:rsidR="006E7086">
        <w:rPr>
          <w:rFonts w:ascii="Times New Roman" w:eastAsia="Times New Roman" w:hAnsi="Times New Roman" w:cs="Times New Roman"/>
          <w:color w:val="000000" w:themeColor="text1"/>
          <w:sz w:val="24"/>
          <w:szCs w:val="24"/>
        </w:rPr>
        <w:t xml:space="preserve">nkt 5.2 ringi ja lisatakse </w:t>
      </w:r>
      <w:r w:rsidR="00A46BAC">
        <w:rPr>
          <w:rFonts w:ascii="Times New Roman" w:eastAsia="Times New Roman" w:hAnsi="Times New Roman" w:cs="Times New Roman"/>
          <w:color w:val="000000" w:themeColor="text1"/>
          <w:sz w:val="24"/>
          <w:szCs w:val="24"/>
        </w:rPr>
        <w:t xml:space="preserve">käskkirja lisas toodud partnerite osas </w:t>
      </w:r>
      <w:r w:rsidR="006E7086">
        <w:rPr>
          <w:rFonts w:ascii="Times New Roman" w:eastAsia="Times New Roman" w:hAnsi="Times New Roman" w:cs="Times New Roman"/>
          <w:color w:val="000000" w:themeColor="text1"/>
          <w:sz w:val="24"/>
          <w:szCs w:val="24"/>
        </w:rPr>
        <w:t>vähese tähtsusega abi</w:t>
      </w:r>
      <w:r w:rsidR="00E55A12">
        <w:rPr>
          <w:rFonts w:ascii="Times New Roman" w:eastAsia="Times New Roman" w:hAnsi="Times New Roman" w:cs="Times New Roman"/>
          <w:color w:val="000000" w:themeColor="text1"/>
          <w:sz w:val="24"/>
          <w:szCs w:val="24"/>
        </w:rPr>
        <w:t xml:space="preserve"> </w:t>
      </w:r>
      <w:r w:rsidR="00A46BAC">
        <w:rPr>
          <w:rFonts w:ascii="Times New Roman" w:eastAsia="Times New Roman" w:hAnsi="Times New Roman" w:cs="Times New Roman"/>
          <w:color w:val="000000" w:themeColor="text1"/>
          <w:sz w:val="24"/>
          <w:szCs w:val="24"/>
        </w:rPr>
        <w:t>andmise säte</w:t>
      </w:r>
      <w:r w:rsidR="00643825">
        <w:rPr>
          <w:rFonts w:ascii="Times New Roman" w:eastAsia="Times New Roman" w:hAnsi="Times New Roman" w:cs="Times New Roman"/>
          <w:color w:val="000000" w:themeColor="text1"/>
          <w:sz w:val="24"/>
          <w:szCs w:val="24"/>
        </w:rPr>
        <w:t xml:space="preserve">, mis sisaldus </w:t>
      </w:r>
      <w:r w:rsidR="00D4662D">
        <w:rPr>
          <w:rFonts w:ascii="Times New Roman" w:eastAsia="Times New Roman" w:hAnsi="Times New Roman" w:cs="Times New Roman"/>
          <w:color w:val="000000" w:themeColor="text1"/>
          <w:sz w:val="24"/>
          <w:szCs w:val="24"/>
        </w:rPr>
        <w:t>eelmises lisas</w:t>
      </w:r>
      <w:r w:rsidR="00A46BAC">
        <w:rPr>
          <w:rFonts w:ascii="Times New Roman" w:eastAsia="Times New Roman" w:hAnsi="Times New Roman" w:cs="Times New Roman"/>
          <w:color w:val="000000" w:themeColor="text1"/>
          <w:sz w:val="24"/>
          <w:szCs w:val="24"/>
        </w:rPr>
        <w:t>.</w:t>
      </w:r>
    </w:p>
    <w:p w14:paraId="17C79A5F" w14:textId="10F4FAAC" w:rsidR="00DC4AD5" w:rsidRDefault="00DC4AD5" w:rsidP="0014109C">
      <w:pPr>
        <w:spacing w:line="257" w:lineRule="auto"/>
        <w:jc w:val="both"/>
        <w:rPr>
          <w:rFonts w:ascii="Times New Roman" w:eastAsia="Times New Roman" w:hAnsi="Times New Roman" w:cs="Times New Roman"/>
          <w:color w:val="000000" w:themeColor="text1"/>
          <w:sz w:val="24"/>
          <w:szCs w:val="24"/>
        </w:rPr>
      </w:pPr>
      <w:r w:rsidRPr="006A4FE2">
        <w:rPr>
          <w:rFonts w:ascii="Times New Roman" w:eastAsia="Times New Roman" w:hAnsi="Times New Roman" w:cs="Times New Roman"/>
          <w:b/>
          <w:bCs/>
          <w:color w:val="000000" w:themeColor="text1"/>
          <w:sz w:val="24"/>
          <w:szCs w:val="24"/>
        </w:rPr>
        <w:t>Punkti</w:t>
      </w:r>
      <w:r w:rsidR="00846DDB" w:rsidRPr="006A4FE2">
        <w:rPr>
          <w:rFonts w:ascii="Times New Roman" w:eastAsia="Times New Roman" w:hAnsi="Times New Roman" w:cs="Times New Roman"/>
          <w:b/>
          <w:bCs/>
          <w:color w:val="000000" w:themeColor="text1"/>
          <w:sz w:val="24"/>
          <w:szCs w:val="24"/>
        </w:rPr>
        <w:t>ga 4</w:t>
      </w:r>
      <w:r w:rsidR="00846DDB">
        <w:rPr>
          <w:rFonts w:ascii="Times New Roman" w:eastAsia="Times New Roman" w:hAnsi="Times New Roman" w:cs="Times New Roman"/>
          <w:color w:val="000000" w:themeColor="text1"/>
          <w:sz w:val="24"/>
          <w:szCs w:val="24"/>
        </w:rPr>
        <w:t xml:space="preserve"> muudetakse käskkirja punkti</w:t>
      </w:r>
      <w:r w:rsidR="008D7E06">
        <w:rPr>
          <w:rFonts w:ascii="Times New Roman" w:eastAsia="Times New Roman" w:hAnsi="Times New Roman" w:cs="Times New Roman"/>
          <w:color w:val="000000" w:themeColor="text1"/>
          <w:sz w:val="24"/>
          <w:szCs w:val="24"/>
        </w:rPr>
        <w:t xml:space="preserve"> 9</w:t>
      </w:r>
      <w:r w:rsidR="002F7029">
        <w:rPr>
          <w:rFonts w:ascii="Times New Roman" w:eastAsia="Times New Roman" w:hAnsi="Times New Roman" w:cs="Times New Roman"/>
          <w:color w:val="000000" w:themeColor="text1"/>
          <w:sz w:val="24"/>
          <w:szCs w:val="24"/>
        </w:rPr>
        <w:t xml:space="preserve"> eelarvet ja selle jaotust</w:t>
      </w:r>
      <w:r w:rsidR="002646EB">
        <w:rPr>
          <w:rFonts w:ascii="Times New Roman" w:eastAsia="Times New Roman" w:hAnsi="Times New Roman" w:cs="Times New Roman"/>
          <w:color w:val="000000" w:themeColor="text1"/>
          <w:sz w:val="24"/>
          <w:szCs w:val="24"/>
        </w:rPr>
        <w:t xml:space="preserve"> ning muudetakse tabelis toodud andmeid</w:t>
      </w:r>
      <w:r w:rsidR="002F7029">
        <w:rPr>
          <w:rFonts w:ascii="Times New Roman" w:eastAsia="Times New Roman" w:hAnsi="Times New Roman" w:cs="Times New Roman"/>
          <w:color w:val="000000" w:themeColor="text1"/>
          <w:sz w:val="24"/>
          <w:szCs w:val="24"/>
        </w:rPr>
        <w:t>.</w:t>
      </w:r>
      <w:r w:rsidR="00BE2724">
        <w:rPr>
          <w:rFonts w:ascii="Times New Roman" w:eastAsia="Times New Roman" w:hAnsi="Times New Roman" w:cs="Times New Roman"/>
          <w:color w:val="000000" w:themeColor="text1"/>
          <w:sz w:val="24"/>
          <w:szCs w:val="24"/>
        </w:rPr>
        <w:t xml:space="preserve"> EL toetust vähendatakse 2 mln euro võrra</w:t>
      </w:r>
      <w:r w:rsidR="00365022">
        <w:rPr>
          <w:rFonts w:ascii="Times New Roman" w:eastAsia="Times New Roman" w:hAnsi="Times New Roman" w:cs="Times New Roman"/>
          <w:color w:val="000000" w:themeColor="text1"/>
          <w:sz w:val="24"/>
          <w:szCs w:val="24"/>
        </w:rPr>
        <w:t xml:space="preserve">, mis </w:t>
      </w:r>
      <w:r w:rsidR="00BE2724">
        <w:rPr>
          <w:rFonts w:ascii="Times New Roman" w:eastAsia="Times New Roman" w:hAnsi="Times New Roman" w:cs="Times New Roman"/>
          <w:color w:val="000000" w:themeColor="text1"/>
          <w:sz w:val="24"/>
          <w:szCs w:val="24"/>
        </w:rPr>
        <w:t>suunatakse</w:t>
      </w:r>
      <w:r w:rsidR="00A37CEA">
        <w:rPr>
          <w:rFonts w:ascii="Times New Roman" w:eastAsia="Times New Roman" w:hAnsi="Times New Roman" w:cs="Times New Roman"/>
          <w:color w:val="000000" w:themeColor="text1"/>
          <w:sz w:val="24"/>
          <w:szCs w:val="24"/>
        </w:rPr>
        <w:t xml:space="preserve"> uue loodava määrusega</w:t>
      </w:r>
      <w:r w:rsidR="00382C65">
        <w:rPr>
          <w:rFonts w:ascii="Times New Roman" w:eastAsia="Times New Roman" w:hAnsi="Times New Roman" w:cs="Times New Roman"/>
          <w:color w:val="000000" w:themeColor="text1"/>
          <w:sz w:val="24"/>
          <w:szCs w:val="24"/>
        </w:rPr>
        <w:t xml:space="preserve"> erialaliitudele</w:t>
      </w:r>
      <w:r w:rsidR="0014109C">
        <w:rPr>
          <w:rFonts w:ascii="Times New Roman" w:eastAsia="Times New Roman" w:hAnsi="Times New Roman" w:cs="Times New Roman"/>
          <w:color w:val="000000" w:themeColor="text1"/>
          <w:sz w:val="24"/>
          <w:szCs w:val="24"/>
        </w:rPr>
        <w:t xml:space="preserve">, et nende kaudu toetada ettevõtteid mh </w:t>
      </w:r>
      <w:r w:rsidR="0014109C" w:rsidRPr="001F1D07">
        <w:rPr>
          <w:rFonts w:ascii="Times New Roman" w:eastAsia="Times New Roman" w:hAnsi="Times New Roman" w:cs="Times New Roman"/>
          <w:color w:val="000000" w:themeColor="text1"/>
          <w:sz w:val="24"/>
          <w:szCs w:val="24"/>
        </w:rPr>
        <w:t>turu nõuete mõistmi</w:t>
      </w:r>
      <w:r w:rsidR="0014109C">
        <w:rPr>
          <w:rFonts w:ascii="Times New Roman" w:eastAsia="Times New Roman" w:hAnsi="Times New Roman" w:cs="Times New Roman"/>
          <w:color w:val="000000" w:themeColor="text1"/>
          <w:sz w:val="24"/>
          <w:szCs w:val="24"/>
        </w:rPr>
        <w:t>sel</w:t>
      </w:r>
      <w:r w:rsidR="0014109C" w:rsidRPr="001F1D07">
        <w:rPr>
          <w:rFonts w:ascii="Times New Roman" w:eastAsia="Times New Roman" w:hAnsi="Times New Roman" w:cs="Times New Roman"/>
          <w:color w:val="000000" w:themeColor="text1"/>
          <w:sz w:val="24"/>
          <w:szCs w:val="24"/>
        </w:rPr>
        <w:t>, partnerite leidmi</w:t>
      </w:r>
      <w:r w:rsidR="0014109C">
        <w:rPr>
          <w:rFonts w:ascii="Times New Roman" w:eastAsia="Times New Roman" w:hAnsi="Times New Roman" w:cs="Times New Roman"/>
          <w:color w:val="000000" w:themeColor="text1"/>
          <w:sz w:val="24"/>
          <w:szCs w:val="24"/>
        </w:rPr>
        <w:t>sel</w:t>
      </w:r>
      <w:r w:rsidR="0014109C" w:rsidRPr="001F1D07">
        <w:rPr>
          <w:rFonts w:ascii="Times New Roman" w:eastAsia="Times New Roman" w:hAnsi="Times New Roman" w:cs="Times New Roman"/>
          <w:color w:val="000000" w:themeColor="text1"/>
          <w:sz w:val="24"/>
          <w:szCs w:val="24"/>
        </w:rPr>
        <w:t xml:space="preserve"> ja müügistrateegia väljatöötami</w:t>
      </w:r>
      <w:r w:rsidR="0014109C">
        <w:rPr>
          <w:rFonts w:ascii="Times New Roman" w:eastAsia="Times New Roman" w:hAnsi="Times New Roman" w:cs="Times New Roman"/>
          <w:color w:val="000000" w:themeColor="text1"/>
          <w:sz w:val="24"/>
          <w:szCs w:val="24"/>
        </w:rPr>
        <w:t>sel,</w:t>
      </w:r>
      <w:r w:rsidR="00A558BE">
        <w:rPr>
          <w:rFonts w:ascii="Times New Roman" w:eastAsia="Times New Roman" w:hAnsi="Times New Roman" w:cs="Times New Roman"/>
          <w:color w:val="000000" w:themeColor="text1"/>
          <w:sz w:val="24"/>
          <w:szCs w:val="24"/>
        </w:rPr>
        <w:t xml:space="preserve"> edendades nii</w:t>
      </w:r>
      <w:r w:rsidR="001F1D07" w:rsidRPr="001F1D07">
        <w:rPr>
          <w:rFonts w:ascii="Times New Roman" w:eastAsia="Times New Roman" w:hAnsi="Times New Roman" w:cs="Times New Roman"/>
          <w:color w:val="000000" w:themeColor="text1"/>
          <w:sz w:val="24"/>
          <w:szCs w:val="24"/>
        </w:rPr>
        <w:t xml:space="preserve"> uuenduslik</w:t>
      </w:r>
      <w:r w:rsidR="00A558BE">
        <w:rPr>
          <w:rFonts w:ascii="Times New Roman" w:eastAsia="Times New Roman" w:hAnsi="Times New Roman" w:cs="Times New Roman"/>
          <w:color w:val="000000" w:themeColor="text1"/>
          <w:sz w:val="24"/>
          <w:szCs w:val="24"/>
        </w:rPr>
        <w:t>e</w:t>
      </w:r>
      <w:r w:rsidR="001F1D07" w:rsidRPr="001F1D07">
        <w:rPr>
          <w:rFonts w:ascii="Times New Roman" w:eastAsia="Times New Roman" w:hAnsi="Times New Roman" w:cs="Times New Roman"/>
          <w:color w:val="000000" w:themeColor="text1"/>
          <w:sz w:val="24"/>
          <w:szCs w:val="24"/>
        </w:rPr>
        <w:t xml:space="preserve"> too</w:t>
      </w:r>
      <w:r w:rsidR="00A558BE">
        <w:rPr>
          <w:rFonts w:ascii="Times New Roman" w:eastAsia="Times New Roman" w:hAnsi="Times New Roman" w:cs="Times New Roman"/>
          <w:color w:val="000000" w:themeColor="text1"/>
          <w:sz w:val="24"/>
          <w:szCs w:val="24"/>
        </w:rPr>
        <w:t>dete</w:t>
      </w:r>
      <w:r w:rsidR="001F1D07" w:rsidRPr="001F1D07">
        <w:rPr>
          <w:rFonts w:ascii="Times New Roman" w:eastAsia="Times New Roman" w:hAnsi="Times New Roman" w:cs="Times New Roman"/>
          <w:color w:val="000000" w:themeColor="text1"/>
          <w:sz w:val="24"/>
          <w:szCs w:val="24"/>
        </w:rPr>
        <w:t xml:space="preserve"> </w:t>
      </w:r>
      <w:r w:rsidR="00A558BE">
        <w:rPr>
          <w:rFonts w:ascii="Times New Roman" w:eastAsia="Times New Roman" w:hAnsi="Times New Roman" w:cs="Times New Roman"/>
          <w:color w:val="000000" w:themeColor="text1"/>
          <w:sz w:val="24"/>
          <w:szCs w:val="24"/>
        </w:rPr>
        <w:t xml:space="preserve">viimist </w:t>
      </w:r>
      <w:r w:rsidR="001F1D07" w:rsidRPr="001F1D07">
        <w:rPr>
          <w:rFonts w:ascii="Times New Roman" w:eastAsia="Times New Roman" w:hAnsi="Times New Roman" w:cs="Times New Roman"/>
          <w:color w:val="000000" w:themeColor="text1"/>
          <w:sz w:val="24"/>
          <w:szCs w:val="24"/>
        </w:rPr>
        <w:t>edukalt rahvusvahelisele turule.</w:t>
      </w:r>
      <w:r w:rsidR="00FF4D03">
        <w:rPr>
          <w:rFonts w:ascii="Times New Roman" w:eastAsia="Times New Roman" w:hAnsi="Times New Roman" w:cs="Times New Roman"/>
          <w:color w:val="000000" w:themeColor="text1"/>
          <w:sz w:val="24"/>
          <w:szCs w:val="24"/>
        </w:rPr>
        <w:t xml:space="preserve"> Riikliku kaasfinantseeringu maht väheneb 0,3 mln ning omafinantseering 0,12 mln euro võrra.</w:t>
      </w:r>
    </w:p>
    <w:p w14:paraId="5D4F6BB0" w14:textId="7ECC8D6C" w:rsidR="002F7029" w:rsidRDefault="00060E27" w:rsidP="002E53FC">
      <w:pPr>
        <w:spacing w:line="257" w:lineRule="auto"/>
        <w:jc w:val="both"/>
        <w:rPr>
          <w:rFonts w:ascii="Times New Roman" w:eastAsia="Times New Roman" w:hAnsi="Times New Roman" w:cs="Times New Roman"/>
          <w:color w:val="000000" w:themeColor="text1"/>
          <w:sz w:val="24"/>
          <w:szCs w:val="24"/>
        </w:rPr>
      </w:pPr>
      <w:r w:rsidRPr="006A4FE2">
        <w:rPr>
          <w:rFonts w:ascii="Times New Roman" w:eastAsia="Times New Roman" w:hAnsi="Times New Roman" w:cs="Times New Roman"/>
          <w:b/>
          <w:bCs/>
          <w:color w:val="000000" w:themeColor="text1"/>
          <w:sz w:val="24"/>
          <w:szCs w:val="24"/>
        </w:rPr>
        <w:t>Punktiga 5</w:t>
      </w:r>
      <w:r>
        <w:rPr>
          <w:rFonts w:ascii="Times New Roman" w:eastAsia="Times New Roman" w:hAnsi="Times New Roman" w:cs="Times New Roman"/>
          <w:color w:val="000000" w:themeColor="text1"/>
          <w:sz w:val="24"/>
          <w:szCs w:val="24"/>
        </w:rPr>
        <w:t xml:space="preserve"> asendatakse vähese tähtsusega abi määruse viide käskkirja muutmise hetkel kehtiva </w:t>
      </w:r>
      <w:r w:rsidR="004351F7">
        <w:rPr>
          <w:rFonts w:ascii="Times New Roman" w:eastAsia="Times New Roman" w:hAnsi="Times New Roman" w:cs="Times New Roman"/>
          <w:color w:val="000000" w:themeColor="text1"/>
          <w:sz w:val="24"/>
          <w:szCs w:val="24"/>
        </w:rPr>
        <w:t>vähese tähtsuse abi määruse viitega.</w:t>
      </w:r>
    </w:p>
    <w:p w14:paraId="55A94832" w14:textId="77777777" w:rsidR="00E50918" w:rsidRDefault="004351F7" w:rsidP="00CF3A6C">
      <w:pPr>
        <w:spacing w:line="257" w:lineRule="auto"/>
        <w:jc w:val="both"/>
        <w:rPr>
          <w:rFonts w:ascii="Times New Roman" w:eastAsia="Times New Roman" w:hAnsi="Times New Roman" w:cs="Times New Roman"/>
          <w:color w:val="000000" w:themeColor="text1"/>
          <w:sz w:val="24"/>
          <w:szCs w:val="24"/>
        </w:rPr>
      </w:pPr>
      <w:r w:rsidRPr="006A4FE2">
        <w:rPr>
          <w:rFonts w:ascii="Times New Roman" w:eastAsia="Times New Roman" w:hAnsi="Times New Roman" w:cs="Times New Roman"/>
          <w:b/>
          <w:bCs/>
          <w:color w:val="000000" w:themeColor="text1"/>
          <w:sz w:val="24"/>
          <w:szCs w:val="24"/>
        </w:rPr>
        <w:t>Punktiga 6</w:t>
      </w:r>
      <w:r>
        <w:rPr>
          <w:rFonts w:ascii="Times New Roman" w:eastAsia="Times New Roman" w:hAnsi="Times New Roman" w:cs="Times New Roman"/>
          <w:color w:val="000000" w:themeColor="text1"/>
          <w:sz w:val="24"/>
          <w:szCs w:val="24"/>
        </w:rPr>
        <w:t xml:space="preserve"> </w:t>
      </w:r>
      <w:r w:rsidR="00347DCD">
        <w:rPr>
          <w:rFonts w:ascii="Times New Roman" w:eastAsia="Times New Roman" w:hAnsi="Times New Roman" w:cs="Times New Roman"/>
          <w:color w:val="000000" w:themeColor="text1"/>
          <w:sz w:val="24"/>
          <w:szCs w:val="24"/>
        </w:rPr>
        <w:t>kehtestatakse lisa, mille</w:t>
      </w:r>
      <w:r w:rsidR="00160098">
        <w:rPr>
          <w:rFonts w:ascii="Times New Roman" w:eastAsia="Times New Roman" w:hAnsi="Times New Roman" w:cs="Times New Roman"/>
          <w:color w:val="000000" w:themeColor="text1"/>
          <w:sz w:val="24"/>
          <w:szCs w:val="24"/>
        </w:rPr>
        <w:t xml:space="preserve">s </w:t>
      </w:r>
      <w:r w:rsidR="00CC085D">
        <w:rPr>
          <w:rFonts w:ascii="Times New Roman" w:eastAsia="Times New Roman" w:hAnsi="Times New Roman" w:cs="Times New Roman"/>
          <w:color w:val="000000" w:themeColor="text1"/>
          <w:sz w:val="24"/>
          <w:szCs w:val="24"/>
        </w:rPr>
        <w:t xml:space="preserve">kajastatakse kõik toetust saavad projektid ning </w:t>
      </w:r>
      <w:r w:rsidR="00160098">
        <w:rPr>
          <w:rFonts w:ascii="Times New Roman" w:eastAsia="Times New Roman" w:hAnsi="Times New Roman" w:cs="Times New Roman"/>
          <w:color w:val="000000" w:themeColor="text1"/>
          <w:sz w:val="24"/>
          <w:szCs w:val="24"/>
        </w:rPr>
        <w:t>nimetatakse olemasolevad ja uued partnerid nin</w:t>
      </w:r>
      <w:r w:rsidR="00CC085D">
        <w:rPr>
          <w:rFonts w:ascii="Times New Roman" w:eastAsia="Times New Roman" w:hAnsi="Times New Roman" w:cs="Times New Roman"/>
          <w:color w:val="000000" w:themeColor="text1"/>
          <w:sz w:val="24"/>
          <w:szCs w:val="24"/>
        </w:rPr>
        <w:t>g</w:t>
      </w:r>
      <w:r w:rsidR="00347DCD">
        <w:rPr>
          <w:rFonts w:ascii="Times New Roman" w:eastAsia="Times New Roman" w:hAnsi="Times New Roman" w:cs="Times New Roman"/>
          <w:color w:val="000000" w:themeColor="text1"/>
          <w:sz w:val="24"/>
          <w:szCs w:val="24"/>
        </w:rPr>
        <w:t xml:space="preserve"> </w:t>
      </w:r>
      <w:r w:rsidR="00015695">
        <w:rPr>
          <w:rFonts w:ascii="Times New Roman" w:eastAsia="Times New Roman" w:hAnsi="Times New Roman" w:cs="Times New Roman"/>
          <w:color w:val="000000" w:themeColor="text1"/>
          <w:sz w:val="24"/>
          <w:szCs w:val="24"/>
        </w:rPr>
        <w:t>täpsustatakse projektidega seonduvat</w:t>
      </w:r>
      <w:r w:rsidR="00E25549">
        <w:rPr>
          <w:rFonts w:ascii="Times New Roman" w:eastAsia="Times New Roman" w:hAnsi="Times New Roman" w:cs="Times New Roman"/>
          <w:color w:val="000000" w:themeColor="text1"/>
          <w:sz w:val="24"/>
          <w:szCs w:val="24"/>
        </w:rPr>
        <w:t>, sh esitades näitajate saavutus</w:t>
      </w:r>
      <w:r w:rsidR="00FC1EDC">
        <w:rPr>
          <w:rFonts w:ascii="Times New Roman" w:eastAsia="Times New Roman" w:hAnsi="Times New Roman" w:cs="Times New Roman"/>
          <w:color w:val="000000" w:themeColor="text1"/>
          <w:sz w:val="24"/>
          <w:szCs w:val="24"/>
        </w:rPr>
        <w:t>määrad projektide lõikes.</w:t>
      </w:r>
    </w:p>
    <w:p w14:paraId="530EEB91" w14:textId="2208BE22" w:rsidR="00061696" w:rsidRPr="00CC6F15" w:rsidRDefault="00061696" w:rsidP="00CF3A6C">
      <w:pPr>
        <w:spacing w:line="257" w:lineRule="auto"/>
        <w:jc w:val="both"/>
        <w:rPr>
          <w:rFonts w:ascii="Times New Roman" w:eastAsia="Times New Roman" w:hAnsi="Times New Roman" w:cs="Times New Roman"/>
          <w:b/>
          <w:bCs/>
          <w:color w:val="000000" w:themeColor="text1"/>
          <w:sz w:val="24"/>
          <w:szCs w:val="24"/>
        </w:rPr>
      </w:pPr>
      <w:r w:rsidRPr="00CC6F15">
        <w:rPr>
          <w:rFonts w:ascii="Times New Roman" w:eastAsia="Times New Roman" w:hAnsi="Times New Roman" w:cs="Times New Roman"/>
          <w:b/>
          <w:bCs/>
          <w:color w:val="000000" w:themeColor="text1"/>
          <w:sz w:val="24"/>
          <w:szCs w:val="24"/>
        </w:rPr>
        <w:t>Erialaliitude arendusnõunike</w:t>
      </w:r>
      <w:r w:rsidR="00CC6F15" w:rsidRPr="00CC6F15">
        <w:rPr>
          <w:rFonts w:ascii="Times New Roman" w:eastAsia="Times New Roman" w:hAnsi="Times New Roman" w:cs="Times New Roman"/>
          <w:b/>
          <w:bCs/>
          <w:color w:val="000000" w:themeColor="text1"/>
          <w:sz w:val="24"/>
          <w:szCs w:val="24"/>
        </w:rPr>
        <w:t xml:space="preserve"> projektide kooskõla valikukriteeriumite ja -metoodikaga</w:t>
      </w:r>
    </w:p>
    <w:p w14:paraId="1FEC7245" w14:textId="57A76684" w:rsidR="0010295C" w:rsidRDefault="00210455" w:rsidP="006E7C3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T</w:t>
      </w:r>
      <w:r w:rsidRPr="00210455">
        <w:rPr>
          <w:rFonts w:ascii="Times New Roman" w:eastAsia="Times New Roman" w:hAnsi="Times New Roman" w:cs="Times New Roman"/>
          <w:color w:val="000000" w:themeColor="text1"/>
          <w:sz w:val="24"/>
          <w:szCs w:val="24"/>
        </w:rPr>
        <w:t xml:space="preserve">egevused on kooskõlas rakenduskava seirekomisjoni kinnitatud valikukriteeriumide ja </w:t>
      </w:r>
      <w:r w:rsidR="00FA6A79">
        <w:rPr>
          <w:rFonts w:ascii="Times New Roman" w:eastAsia="Times New Roman" w:hAnsi="Times New Roman" w:cs="Times New Roman"/>
          <w:color w:val="000000" w:themeColor="text1"/>
          <w:sz w:val="24"/>
          <w:szCs w:val="24"/>
        </w:rPr>
        <w:noBreakHyphen/>
      </w:r>
      <w:r w:rsidRPr="00210455">
        <w:rPr>
          <w:rFonts w:ascii="Times New Roman" w:eastAsia="Times New Roman" w:hAnsi="Times New Roman" w:cs="Times New Roman"/>
          <w:color w:val="000000" w:themeColor="text1"/>
          <w:sz w:val="24"/>
          <w:szCs w:val="24"/>
        </w:rPr>
        <w:t>metoodikaga vastavalt ühendmääruse §-le 7.</w:t>
      </w:r>
    </w:p>
    <w:p w14:paraId="34D962EC" w14:textId="77777777" w:rsidR="00D208A0" w:rsidRDefault="00D208A0" w:rsidP="006E7C3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5C99FCD0" w14:textId="3C48B848" w:rsidR="00210455" w:rsidRDefault="00253726" w:rsidP="006E7C3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B25C0">
        <w:rPr>
          <w:rFonts w:ascii="Times New Roman" w:eastAsia="Times New Roman" w:hAnsi="Times New Roman" w:cs="Times New Roman"/>
          <w:color w:val="000000" w:themeColor="text1"/>
          <w:sz w:val="24"/>
          <w:szCs w:val="24"/>
        </w:rPr>
        <w:t>Projekti kooskõla hinnati Ühtekuuluvuspoliitika Fondide 2021–2027 rakenduskava seirekomisjoni poolt 31.05.2022 kinnitatud (muudetud 12.04.2023) dokumendi „Läbivad valikukriteeriumid, mida kohaldatakse kõikidele Ühtekuuluvuspoliitika 2021–2027 rakenduskava poliitikaeesmärkidele ning nende raames toetatavatele meetmetele“ alusel (edaspidi valikukriteeriumid).</w:t>
      </w:r>
    </w:p>
    <w:p w14:paraId="36A52AF3" w14:textId="77777777" w:rsidR="00253726" w:rsidRDefault="00253726" w:rsidP="006E7C38">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p>
    <w:p w14:paraId="4799DD23" w14:textId="4116BA0E" w:rsidR="006E7C38" w:rsidRDefault="00C5410A" w:rsidP="006E7C38">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themeColor="text1"/>
          <w:sz w:val="24"/>
          <w:szCs w:val="24"/>
        </w:rPr>
        <w:t xml:space="preserve">3.1. </w:t>
      </w:r>
      <w:r w:rsidR="00663BAF" w:rsidRPr="7F1E8F22">
        <w:rPr>
          <w:rFonts w:ascii="Times New Roman" w:eastAsia="Times New Roman" w:hAnsi="Times New Roman" w:cs="Times New Roman"/>
          <w:b/>
          <w:bCs/>
          <w:color w:val="000000" w:themeColor="text1"/>
          <w:sz w:val="24"/>
          <w:szCs w:val="24"/>
        </w:rPr>
        <w:t>Projekti kooskõla valdkondlike arengukavadega, mõju rakenduskava erieesmärgi ja meetme eesmärkide saavutamisele</w:t>
      </w:r>
    </w:p>
    <w:p w14:paraId="509314E8" w14:textId="77777777" w:rsidR="006E7C38" w:rsidRDefault="006E7C38" w:rsidP="006E7C38">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p>
    <w:p w14:paraId="4A3C2707" w14:textId="2B88841A" w:rsidR="001A56D9" w:rsidRDefault="00980217" w:rsidP="001B25C0">
      <w:pPr>
        <w:spacing w:after="0" w:line="257" w:lineRule="auto"/>
        <w:jc w:val="both"/>
        <w:rPr>
          <w:rFonts w:ascii="Times New Roman" w:eastAsia="Times New Roman" w:hAnsi="Times New Roman" w:cs="Times New Roman"/>
          <w:color w:val="000000" w:themeColor="text1"/>
          <w:sz w:val="24"/>
          <w:szCs w:val="24"/>
        </w:rPr>
      </w:pPr>
      <w:r w:rsidRPr="00F467F1">
        <w:rPr>
          <w:rFonts w:ascii="Times New Roman" w:eastAsia="Times New Roman" w:hAnsi="Times New Roman" w:cs="Times New Roman"/>
          <w:color w:val="000000" w:themeColor="text1"/>
          <w:sz w:val="24"/>
          <w:szCs w:val="24"/>
        </w:rPr>
        <w:t>Projektid on kooskõlas Eesti 2035 strateegiaga, TAIE arengukava ja Tööstuspoliitika 2035 eesmärkidega</w:t>
      </w:r>
      <w:r>
        <w:rPr>
          <w:rFonts w:ascii="Times New Roman" w:eastAsia="Times New Roman" w:hAnsi="Times New Roman" w:cs="Times New Roman"/>
          <w:color w:val="000000" w:themeColor="text1"/>
          <w:sz w:val="24"/>
          <w:szCs w:val="24"/>
        </w:rPr>
        <w:t xml:space="preserve">. </w:t>
      </w:r>
      <w:r w:rsidR="003A3A7B">
        <w:rPr>
          <w:rFonts w:ascii="Times New Roman" w:eastAsia="Times New Roman" w:hAnsi="Times New Roman" w:cs="Times New Roman"/>
          <w:color w:val="000000" w:themeColor="text1"/>
          <w:sz w:val="24"/>
          <w:szCs w:val="24"/>
        </w:rPr>
        <w:t>Projektid</w:t>
      </w:r>
      <w:r w:rsidR="006E7C38" w:rsidRPr="00F467F1">
        <w:rPr>
          <w:rFonts w:ascii="Times New Roman" w:eastAsia="Times New Roman" w:hAnsi="Times New Roman" w:cs="Times New Roman"/>
          <w:color w:val="000000" w:themeColor="text1"/>
          <w:sz w:val="24"/>
          <w:szCs w:val="24"/>
        </w:rPr>
        <w:t xml:space="preserve"> </w:t>
      </w:r>
      <w:r w:rsidR="009B2191">
        <w:rPr>
          <w:rFonts w:ascii="Times New Roman" w:eastAsia="Times New Roman" w:hAnsi="Times New Roman" w:cs="Times New Roman"/>
          <w:color w:val="000000" w:themeColor="text1"/>
          <w:sz w:val="24"/>
          <w:szCs w:val="24"/>
        </w:rPr>
        <w:t xml:space="preserve">panustavad enim </w:t>
      </w:r>
      <w:r w:rsidR="006E7C38">
        <w:rPr>
          <w:rFonts w:ascii="Times New Roman" w:eastAsia="Times New Roman" w:hAnsi="Times New Roman" w:cs="Times New Roman"/>
          <w:color w:val="000000" w:themeColor="text1"/>
          <w:sz w:val="24"/>
          <w:szCs w:val="24"/>
        </w:rPr>
        <w:t>t</w:t>
      </w:r>
      <w:r w:rsidR="006E7C38" w:rsidRPr="00712780">
        <w:rPr>
          <w:rFonts w:ascii="Times New Roman" w:eastAsia="Times New Roman" w:hAnsi="Times New Roman" w:cs="Times New Roman"/>
          <w:color w:val="000000" w:themeColor="text1"/>
          <w:sz w:val="24"/>
          <w:szCs w:val="24"/>
        </w:rPr>
        <w:t>eadus- ja arendustegevuse, innovatsiooni ning ettevõtluse arengukava</w:t>
      </w:r>
      <w:r w:rsidR="009B2191">
        <w:rPr>
          <w:rFonts w:ascii="Times New Roman" w:eastAsia="Times New Roman" w:hAnsi="Times New Roman" w:cs="Times New Roman"/>
          <w:color w:val="000000" w:themeColor="text1"/>
          <w:sz w:val="24"/>
          <w:szCs w:val="24"/>
        </w:rPr>
        <w:t>sse</w:t>
      </w:r>
      <w:r w:rsidR="006E7C38" w:rsidRPr="00712780">
        <w:rPr>
          <w:rFonts w:ascii="Times New Roman" w:eastAsia="Times New Roman" w:hAnsi="Times New Roman" w:cs="Times New Roman"/>
          <w:color w:val="000000" w:themeColor="text1"/>
          <w:sz w:val="24"/>
          <w:szCs w:val="24"/>
        </w:rPr>
        <w:t xml:space="preserve"> 2021–2035 (TAIE)</w:t>
      </w:r>
      <w:r w:rsidR="006E7C38" w:rsidRPr="00F467F1">
        <w:rPr>
          <w:rFonts w:ascii="Times New Roman" w:eastAsia="Times New Roman" w:hAnsi="Times New Roman" w:cs="Times New Roman"/>
          <w:color w:val="000000" w:themeColor="text1"/>
          <w:sz w:val="24"/>
          <w:szCs w:val="24"/>
        </w:rPr>
        <w:t>, lähtu</w:t>
      </w:r>
      <w:r w:rsidR="003A3A7B">
        <w:rPr>
          <w:rFonts w:ascii="Times New Roman" w:eastAsia="Times New Roman" w:hAnsi="Times New Roman" w:cs="Times New Roman"/>
          <w:color w:val="000000" w:themeColor="text1"/>
          <w:sz w:val="24"/>
          <w:szCs w:val="24"/>
        </w:rPr>
        <w:t>vad</w:t>
      </w:r>
      <w:r w:rsidR="006E7C38" w:rsidRPr="00F467F1">
        <w:rPr>
          <w:rFonts w:ascii="Times New Roman" w:eastAsia="Times New Roman" w:hAnsi="Times New Roman" w:cs="Times New Roman"/>
          <w:color w:val="000000" w:themeColor="text1"/>
          <w:sz w:val="24"/>
          <w:szCs w:val="24"/>
        </w:rPr>
        <w:t xml:space="preserve"> selle eesmärkidest ​ja adresseeri</w:t>
      </w:r>
      <w:r w:rsidR="003A3A7B">
        <w:rPr>
          <w:rFonts w:ascii="Times New Roman" w:eastAsia="Times New Roman" w:hAnsi="Times New Roman" w:cs="Times New Roman"/>
          <w:color w:val="000000" w:themeColor="text1"/>
          <w:sz w:val="24"/>
          <w:szCs w:val="24"/>
        </w:rPr>
        <w:t>vad</w:t>
      </w:r>
      <w:r w:rsidR="006E7C38" w:rsidRPr="00F467F1">
        <w:rPr>
          <w:rFonts w:ascii="Times New Roman" w:eastAsia="Times New Roman" w:hAnsi="Times New Roman" w:cs="Times New Roman"/>
          <w:color w:val="000000" w:themeColor="text1"/>
          <w:sz w:val="24"/>
          <w:szCs w:val="24"/>
        </w:rPr>
        <w:t xml:space="preserve"> nende saavutamise ees tuvastatud peamisi takistusi. Valdkonna ekspertidena viivad arendusnõunikud ellu vastavaid tegevusi ja arendusi, mis arvestavad TAIE strateegiliste eesmärkide täitmisel vastavate erialaliitude liikmete võimekustega ja eesmärkidega, sh liikmete innovatsiooni- ja selle absorptsiooni võimekustega, pakkudes välja ka asjakohased viisid </w:t>
      </w:r>
      <w:r w:rsidR="006B7EA0">
        <w:rPr>
          <w:rFonts w:ascii="Times New Roman" w:eastAsia="Times New Roman" w:hAnsi="Times New Roman" w:cs="Times New Roman"/>
          <w:color w:val="000000" w:themeColor="text1"/>
          <w:sz w:val="24"/>
          <w:szCs w:val="24"/>
        </w:rPr>
        <w:t>t</w:t>
      </w:r>
      <w:r w:rsidR="006E7C38" w:rsidRPr="00F467F1">
        <w:rPr>
          <w:rFonts w:ascii="Times New Roman" w:eastAsia="Times New Roman" w:hAnsi="Times New Roman" w:cs="Times New Roman"/>
          <w:color w:val="000000" w:themeColor="text1"/>
          <w:sz w:val="24"/>
          <w:szCs w:val="24"/>
        </w:rPr>
        <w:t>ulemuslikkuse ja mõju hindamiseks</w:t>
      </w:r>
      <w:r w:rsidR="008D27F0">
        <w:rPr>
          <w:rFonts w:ascii="Times New Roman" w:eastAsia="Times New Roman" w:hAnsi="Times New Roman" w:cs="Times New Roman"/>
          <w:color w:val="000000" w:themeColor="text1"/>
          <w:sz w:val="24"/>
          <w:szCs w:val="24"/>
        </w:rPr>
        <w:t>.</w:t>
      </w:r>
      <w:r w:rsidR="00405AEF" w:rsidRPr="00405AEF">
        <w:rPr>
          <w:rFonts w:ascii="Times New Roman" w:eastAsia="Times New Roman" w:hAnsi="Times New Roman" w:cs="Times New Roman"/>
          <w:color w:val="000000" w:themeColor="text1"/>
          <w:sz w:val="24"/>
          <w:szCs w:val="24"/>
        </w:rPr>
        <w:t xml:space="preserve"> </w:t>
      </w:r>
      <w:r w:rsidR="001B0DE8">
        <w:rPr>
          <w:rFonts w:ascii="Times New Roman" w:eastAsia="Times New Roman" w:hAnsi="Times New Roman" w:cs="Times New Roman"/>
          <w:color w:val="000000" w:themeColor="text1"/>
          <w:sz w:val="24"/>
          <w:szCs w:val="24"/>
        </w:rPr>
        <w:t>TAIE arengukava</w:t>
      </w:r>
      <w:r w:rsidR="00605CC7">
        <w:rPr>
          <w:rFonts w:ascii="Times New Roman" w:eastAsia="Times New Roman" w:hAnsi="Times New Roman" w:cs="Times New Roman"/>
          <w:color w:val="000000" w:themeColor="text1"/>
          <w:sz w:val="24"/>
          <w:szCs w:val="24"/>
        </w:rPr>
        <w:t>ga seotust</w:t>
      </w:r>
      <w:r w:rsidR="001B0DE8">
        <w:rPr>
          <w:rFonts w:ascii="Times New Roman" w:eastAsia="Times New Roman" w:hAnsi="Times New Roman" w:cs="Times New Roman"/>
          <w:color w:val="000000" w:themeColor="text1"/>
          <w:sz w:val="24"/>
          <w:szCs w:val="24"/>
        </w:rPr>
        <w:t xml:space="preserve"> </w:t>
      </w:r>
      <w:r w:rsidR="00405AEF" w:rsidRPr="00405AEF">
        <w:rPr>
          <w:rFonts w:ascii="Times New Roman" w:eastAsia="Times New Roman" w:hAnsi="Times New Roman" w:cs="Times New Roman"/>
          <w:color w:val="000000" w:themeColor="text1"/>
          <w:sz w:val="24"/>
          <w:szCs w:val="24"/>
        </w:rPr>
        <w:t xml:space="preserve">on </w:t>
      </w:r>
      <w:r w:rsidR="001B0DE8">
        <w:rPr>
          <w:rFonts w:ascii="Times New Roman" w:eastAsia="Times New Roman" w:hAnsi="Times New Roman" w:cs="Times New Roman"/>
          <w:color w:val="000000" w:themeColor="text1"/>
          <w:sz w:val="24"/>
          <w:szCs w:val="24"/>
        </w:rPr>
        <w:t xml:space="preserve">eraldi </w:t>
      </w:r>
      <w:r w:rsidR="00405AEF" w:rsidRPr="00405AEF">
        <w:rPr>
          <w:rFonts w:ascii="Times New Roman" w:eastAsia="Times New Roman" w:hAnsi="Times New Roman" w:cs="Times New Roman"/>
          <w:color w:val="000000" w:themeColor="text1"/>
          <w:sz w:val="24"/>
          <w:szCs w:val="24"/>
        </w:rPr>
        <w:t xml:space="preserve">hinnatud </w:t>
      </w:r>
      <w:r w:rsidR="001B0DE8">
        <w:rPr>
          <w:rFonts w:ascii="Times New Roman" w:eastAsia="Times New Roman" w:hAnsi="Times New Roman" w:cs="Times New Roman"/>
          <w:color w:val="000000" w:themeColor="text1"/>
          <w:sz w:val="24"/>
          <w:szCs w:val="24"/>
        </w:rPr>
        <w:t xml:space="preserve">ka </w:t>
      </w:r>
      <w:r w:rsidR="00405AEF" w:rsidRPr="00405AEF">
        <w:rPr>
          <w:rFonts w:ascii="Times New Roman" w:eastAsia="Times New Roman" w:hAnsi="Times New Roman" w:cs="Times New Roman"/>
          <w:color w:val="000000" w:themeColor="text1"/>
          <w:sz w:val="24"/>
          <w:szCs w:val="24"/>
        </w:rPr>
        <w:t>arendusnõunike hindamismetoodika kriteeriumis 1.1 „Arendusnõuniku tegevuskava mõju TAIE tegevuskava eesmärkidele“.</w:t>
      </w:r>
      <w:r w:rsidR="00E92E75">
        <w:rPr>
          <w:rFonts w:ascii="Times New Roman" w:eastAsia="Times New Roman" w:hAnsi="Times New Roman" w:cs="Times New Roman"/>
          <w:color w:val="000000" w:themeColor="text1"/>
          <w:sz w:val="24"/>
          <w:szCs w:val="24"/>
        </w:rPr>
        <w:t xml:space="preserve"> Samuti on </w:t>
      </w:r>
      <w:r w:rsidR="00C01C36">
        <w:rPr>
          <w:rFonts w:ascii="Times New Roman" w:eastAsia="Times New Roman" w:hAnsi="Times New Roman" w:cs="Times New Roman"/>
          <w:color w:val="000000" w:themeColor="text1"/>
          <w:sz w:val="24"/>
          <w:szCs w:val="24"/>
        </w:rPr>
        <w:t xml:space="preserve">kriteeriumis 2 hinnatud </w:t>
      </w:r>
      <w:r w:rsidR="001857B4">
        <w:rPr>
          <w:rFonts w:ascii="Times New Roman" w:eastAsia="Times New Roman" w:hAnsi="Times New Roman" w:cs="Times New Roman"/>
          <w:color w:val="000000" w:themeColor="text1"/>
          <w:sz w:val="24"/>
          <w:szCs w:val="24"/>
        </w:rPr>
        <w:t>arendusnõunikule seatud tul</w:t>
      </w:r>
      <w:r w:rsidR="00EF7D95">
        <w:rPr>
          <w:rFonts w:ascii="Times New Roman" w:eastAsia="Times New Roman" w:hAnsi="Times New Roman" w:cs="Times New Roman"/>
          <w:color w:val="000000" w:themeColor="text1"/>
          <w:sz w:val="24"/>
          <w:szCs w:val="24"/>
        </w:rPr>
        <w:t>e</w:t>
      </w:r>
      <w:r w:rsidR="001857B4">
        <w:rPr>
          <w:rFonts w:ascii="Times New Roman" w:eastAsia="Times New Roman" w:hAnsi="Times New Roman" w:cs="Times New Roman"/>
          <w:color w:val="000000" w:themeColor="text1"/>
          <w:sz w:val="24"/>
          <w:szCs w:val="24"/>
        </w:rPr>
        <w:t xml:space="preserve">musmõõdikute </w:t>
      </w:r>
      <w:r w:rsidR="00EF7D95">
        <w:rPr>
          <w:rFonts w:ascii="Times New Roman" w:eastAsia="Times New Roman" w:hAnsi="Times New Roman" w:cs="Times New Roman"/>
          <w:color w:val="000000" w:themeColor="text1"/>
          <w:sz w:val="24"/>
          <w:szCs w:val="24"/>
        </w:rPr>
        <w:t>saavutamist, mis samuti haakub seirekomisjoni kriteeriumi 3.1 hindamisega.</w:t>
      </w:r>
    </w:p>
    <w:p w14:paraId="0E3E451C" w14:textId="77777777" w:rsidR="001B25C0" w:rsidRDefault="001B25C0" w:rsidP="001B25C0">
      <w:pPr>
        <w:spacing w:after="0" w:line="257" w:lineRule="auto"/>
        <w:jc w:val="both"/>
        <w:rPr>
          <w:rFonts w:ascii="Times New Roman" w:eastAsia="Times New Roman" w:hAnsi="Times New Roman" w:cs="Times New Roman"/>
          <w:color w:val="000000" w:themeColor="text1"/>
          <w:sz w:val="24"/>
          <w:szCs w:val="24"/>
        </w:rPr>
      </w:pPr>
    </w:p>
    <w:p w14:paraId="782927E1" w14:textId="6BC6F1EE" w:rsidR="00891D4A" w:rsidRDefault="00C5410A" w:rsidP="001B25C0">
      <w:pPr>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 </w:t>
      </w:r>
      <w:r w:rsidR="007A3507">
        <w:rPr>
          <w:rFonts w:ascii="Times New Roman" w:eastAsia="Times New Roman" w:hAnsi="Times New Roman" w:cs="Times New Roman"/>
          <w:b/>
          <w:color w:val="000000"/>
          <w:sz w:val="24"/>
          <w:szCs w:val="24"/>
        </w:rPr>
        <w:t>Projekti põhjendatus</w:t>
      </w:r>
    </w:p>
    <w:p w14:paraId="1376F2ED" w14:textId="77777777" w:rsidR="001B25C0" w:rsidRPr="006B7EA0" w:rsidRDefault="001B25C0" w:rsidP="001B25C0">
      <w:pPr>
        <w:spacing w:after="0" w:line="257" w:lineRule="auto"/>
        <w:jc w:val="both"/>
        <w:rPr>
          <w:rFonts w:ascii="Times New Roman" w:eastAsia="Times New Roman" w:hAnsi="Times New Roman" w:cs="Times New Roman"/>
          <w:color w:val="000000" w:themeColor="text1"/>
          <w:sz w:val="24"/>
          <w:szCs w:val="24"/>
        </w:rPr>
      </w:pPr>
    </w:p>
    <w:p w14:paraId="38463D73" w14:textId="1E66439D" w:rsidR="00B61167" w:rsidRDefault="00EB6776" w:rsidP="001B25C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F467F1">
        <w:rPr>
          <w:rFonts w:ascii="Times New Roman" w:eastAsia="Times New Roman" w:hAnsi="Times New Roman" w:cs="Times New Roman"/>
          <w:color w:val="000000" w:themeColor="text1"/>
          <w:sz w:val="24"/>
          <w:szCs w:val="24"/>
        </w:rPr>
        <w:t>Projektid adresseerivad kasutamata arenguvõimalusi (TAI-mahukus) Eesti ettevõtete seas teadmusmahukuse ja seeläbi konkurentsivõimelisuse kasvatamise osas</w:t>
      </w:r>
      <w:r w:rsidR="00804167">
        <w:rPr>
          <w:rFonts w:ascii="Times New Roman" w:eastAsia="Times New Roman" w:hAnsi="Times New Roman" w:cs="Times New Roman"/>
          <w:color w:val="000000" w:themeColor="text1"/>
          <w:sz w:val="24"/>
          <w:szCs w:val="24"/>
        </w:rPr>
        <w:t>.</w:t>
      </w:r>
      <w:r w:rsidRPr="00F467F1">
        <w:rPr>
          <w:rFonts w:ascii="Times New Roman" w:eastAsia="Times New Roman" w:hAnsi="Times New Roman" w:cs="Times New Roman"/>
          <w:color w:val="000000" w:themeColor="text1"/>
          <w:sz w:val="24"/>
          <w:szCs w:val="24"/>
        </w:rPr>
        <w:t xml:space="preserve"> Projektide sekkumisloogika on arusaadav ja mõjusus vastab sihtrühma võimekusele projektis osalemisel ning selle tulemuste kasutusele võtmisel.</w:t>
      </w:r>
      <w:r w:rsidR="00B61167">
        <w:rPr>
          <w:rFonts w:ascii="Times New Roman" w:eastAsia="Times New Roman" w:hAnsi="Times New Roman" w:cs="Times New Roman"/>
          <w:color w:val="000000" w:themeColor="text1"/>
          <w:sz w:val="24"/>
          <w:szCs w:val="24"/>
        </w:rPr>
        <w:t xml:space="preserve"> Näiteks kuulub osa a</w:t>
      </w:r>
      <w:r w:rsidR="00B61167" w:rsidRPr="00B61167">
        <w:rPr>
          <w:rFonts w:ascii="Times New Roman" w:eastAsia="Times New Roman" w:hAnsi="Times New Roman" w:cs="Times New Roman"/>
          <w:color w:val="000000" w:themeColor="text1"/>
          <w:sz w:val="24"/>
          <w:szCs w:val="24"/>
        </w:rPr>
        <w:t>rendusnõunik</w:t>
      </w:r>
      <w:r w:rsidR="00B61167">
        <w:rPr>
          <w:rFonts w:ascii="Times New Roman" w:eastAsia="Times New Roman" w:hAnsi="Times New Roman" w:cs="Times New Roman"/>
          <w:color w:val="000000" w:themeColor="text1"/>
          <w:sz w:val="24"/>
          <w:szCs w:val="24"/>
        </w:rPr>
        <w:t>e</w:t>
      </w:r>
      <w:r w:rsidR="00B61167" w:rsidRPr="00B61167">
        <w:rPr>
          <w:rFonts w:ascii="Times New Roman" w:eastAsia="Times New Roman" w:hAnsi="Times New Roman" w:cs="Times New Roman"/>
          <w:color w:val="000000" w:themeColor="text1"/>
          <w:sz w:val="24"/>
          <w:szCs w:val="24"/>
        </w:rPr>
        <w:t xml:space="preserve"> ülesannete hulka kuulub ettevõtete nõustamine ja innovatsiooniseire, sektoriteülese ja rahvusvahelise koostöö koordineerimine ning panustamine valdkondlike strateegiate koostamisse ja poliitikakujundusse.</w:t>
      </w:r>
      <w:r w:rsidR="0077090B" w:rsidRPr="0077090B">
        <w:rPr>
          <w:rFonts w:ascii="Times New Roman" w:eastAsia="Times New Roman" w:hAnsi="Times New Roman" w:cs="Times New Roman"/>
          <w:color w:val="000000" w:themeColor="text1"/>
          <w:sz w:val="24"/>
          <w:szCs w:val="24"/>
        </w:rPr>
        <w:t xml:space="preserve"> </w:t>
      </w:r>
      <w:r w:rsidR="0077090B">
        <w:rPr>
          <w:rFonts w:ascii="Times New Roman" w:eastAsia="Times New Roman" w:hAnsi="Times New Roman" w:cs="Times New Roman"/>
          <w:color w:val="000000" w:themeColor="text1"/>
          <w:sz w:val="24"/>
          <w:szCs w:val="24"/>
        </w:rPr>
        <w:t>P</w:t>
      </w:r>
      <w:r w:rsidR="0077090B" w:rsidRPr="00F467F1">
        <w:rPr>
          <w:rFonts w:ascii="Times New Roman" w:eastAsia="Times New Roman" w:hAnsi="Times New Roman" w:cs="Times New Roman"/>
          <w:color w:val="000000" w:themeColor="text1"/>
          <w:sz w:val="24"/>
          <w:szCs w:val="24"/>
        </w:rPr>
        <w:t>rojektide tegevuskavas ette nähtud tegevused tagavad väljundite ja tulemuste kestlikkuse pärast projekti lõppu</w:t>
      </w:r>
      <w:r w:rsidR="0077090B">
        <w:rPr>
          <w:rFonts w:ascii="Times New Roman" w:eastAsia="Times New Roman" w:hAnsi="Times New Roman" w:cs="Times New Roman"/>
          <w:color w:val="000000" w:themeColor="text1"/>
          <w:sz w:val="24"/>
          <w:szCs w:val="24"/>
        </w:rPr>
        <w:t>.</w:t>
      </w:r>
    </w:p>
    <w:p w14:paraId="75E3ED29" w14:textId="77777777" w:rsidR="00B61167" w:rsidRDefault="00B61167" w:rsidP="006B7EA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6BEF3744" w14:textId="79B02763" w:rsidR="006B7EA0" w:rsidRDefault="00EB6776" w:rsidP="006B7EA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F467F1">
        <w:rPr>
          <w:rFonts w:ascii="Times New Roman" w:eastAsia="Times New Roman" w:hAnsi="Times New Roman" w:cs="Times New Roman"/>
          <w:color w:val="000000" w:themeColor="text1"/>
          <w:sz w:val="24"/>
          <w:szCs w:val="24"/>
        </w:rPr>
        <w:t>Ajakavad on  realistlikud ja asjakohased.</w:t>
      </w:r>
      <w:r w:rsidR="00430758">
        <w:rPr>
          <w:rFonts w:ascii="Times New Roman" w:eastAsia="Times New Roman" w:hAnsi="Times New Roman" w:cs="Times New Roman"/>
          <w:color w:val="000000" w:themeColor="text1"/>
          <w:sz w:val="24"/>
          <w:szCs w:val="24"/>
        </w:rPr>
        <w:t xml:space="preserve"> Liitudega võrgustamist ja ühistegevusi on samuti tähtsustatud rakenduskava</w:t>
      </w:r>
      <w:r w:rsidR="007352E4">
        <w:rPr>
          <w:rFonts w:ascii="Times New Roman" w:eastAsia="Times New Roman" w:hAnsi="Times New Roman" w:cs="Times New Roman"/>
          <w:color w:val="000000" w:themeColor="text1"/>
          <w:sz w:val="24"/>
          <w:szCs w:val="24"/>
        </w:rPr>
        <w:t>s.</w:t>
      </w:r>
    </w:p>
    <w:p w14:paraId="1CBA7880" w14:textId="3AD92E8F" w:rsidR="001A56D9" w:rsidRDefault="001A56D9" w:rsidP="006B7EA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42A2C912" w14:textId="14BAA2A3" w:rsidR="006B7EA0" w:rsidRDefault="00B028C0" w:rsidP="006B7EA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B25C0">
        <w:rPr>
          <w:rFonts w:ascii="Times New Roman" w:eastAsia="Times New Roman" w:hAnsi="Times New Roman" w:cs="Times New Roman"/>
          <w:color w:val="000000" w:themeColor="text1"/>
          <w:sz w:val="24"/>
          <w:szCs w:val="24"/>
        </w:rPr>
        <w:t>Projektide põhjendatus</w:t>
      </w:r>
      <w:r w:rsidR="006B24FA" w:rsidRPr="001B25C0">
        <w:rPr>
          <w:rFonts w:ascii="Times New Roman" w:eastAsia="Times New Roman" w:hAnsi="Times New Roman" w:cs="Times New Roman"/>
          <w:color w:val="000000" w:themeColor="text1"/>
          <w:sz w:val="24"/>
          <w:szCs w:val="24"/>
        </w:rPr>
        <w:t>e hindamine kajastub arendusnõunike hindamismetoodika kriteeriumis 1.</w:t>
      </w:r>
      <w:r w:rsidR="003A3ECD" w:rsidRPr="001B25C0">
        <w:rPr>
          <w:rFonts w:ascii="Times New Roman" w:eastAsia="Times New Roman" w:hAnsi="Times New Roman" w:cs="Times New Roman"/>
          <w:color w:val="000000" w:themeColor="text1"/>
          <w:sz w:val="24"/>
          <w:szCs w:val="24"/>
        </w:rPr>
        <w:t>2, milles on</w:t>
      </w:r>
      <w:r w:rsidR="006B24FA" w:rsidRPr="001B25C0">
        <w:rPr>
          <w:rFonts w:ascii="Times New Roman" w:eastAsia="Times New Roman" w:hAnsi="Times New Roman" w:cs="Times New Roman"/>
          <w:color w:val="000000" w:themeColor="text1"/>
          <w:sz w:val="24"/>
          <w:szCs w:val="24"/>
        </w:rPr>
        <w:t xml:space="preserve"> </w:t>
      </w:r>
      <w:r w:rsidR="00710D08" w:rsidRPr="001B25C0">
        <w:rPr>
          <w:rFonts w:ascii="Times New Roman" w:eastAsia="Times New Roman" w:hAnsi="Times New Roman" w:cs="Times New Roman"/>
          <w:color w:val="000000" w:themeColor="text1"/>
          <w:sz w:val="24"/>
          <w:szCs w:val="24"/>
        </w:rPr>
        <w:t>EIS hinnanud arendusnõuniku kaudu loodavat väärtust taotlejale</w:t>
      </w:r>
      <w:r w:rsidR="003A3ECD" w:rsidRPr="001B25C0">
        <w:rPr>
          <w:rFonts w:ascii="Times New Roman" w:eastAsia="Times New Roman" w:hAnsi="Times New Roman" w:cs="Times New Roman"/>
          <w:color w:val="000000" w:themeColor="text1"/>
          <w:sz w:val="24"/>
          <w:szCs w:val="24"/>
        </w:rPr>
        <w:t xml:space="preserve">, </w:t>
      </w:r>
      <w:r w:rsidR="00790A53" w:rsidRPr="001B25C0">
        <w:rPr>
          <w:rFonts w:ascii="Times New Roman" w:eastAsia="Times New Roman" w:hAnsi="Times New Roman" w:cs="Times New Roman"/>
          <w:color w:val="000000" w:themeColor="text1"/>
          <w:sz w:val="24"/>
          <w:szCs w:val="24"/>
        </w:rPr>
        <w:t>mille</w:t>
      </w:r>
      <w:r w:rsidR="00941865" w:rsidRPr="001B25C0">
        <w:rPr>
          <w:rFonts w:ascii="Times New Roman" w:eastAsia="Times New Roman" w:hAnsi="Times New Roman" w:cs="Times New Roman"/>
          <w:color w:val="000000" w:themeColor="text1"/>
          <w:sz w:val="24"/>
          <w:szCs w:val="24"/>
        </w:rPr>
        <w:t xml:space="preserve"> kaudu hinnati ka projekti </w:t>
      </w:r>
      <w:r w:rsidR="00710D08" w:rsidRPr="001B25C0">
        <w:rPr>
          <w:rFonts w:ascii="Times New Roman" w:eastAsia="Times New Roman" w:hAnsi="Times New Roman" w:cs="Times New Roman"/>
          <w:color w:val="000000" w:themeColor="text1"/>
          <w:sz w:val="24"/>
          <w:szCs w:val="24"/>
        </w:rPr>
        <w:t>põhjendatust</w:t>
      </w:r>
      <w:r w:rsidR="00790A53" w:rsidRPr="001B25C0">
        <w:rPr>
          <w:rFonts w:ascii="Times New Roman" w:eastAsia="Times New Roman" w:hAnsi="Times New Roman" w:cs="Times New Roman"/>
          <w:color w:val="000000" w:themeColor="text1"/>
          <w:sz w:val="24"/>
          <w:szCs w:val="24"/>
        </w:rPr>
        <w:t>.</w:t>
      </w:r>
      <w:r w:rsidR="00710D08" w:rsidRPr="00710D08">
        <w:rPr>
          <w:rFonts w:ascii="Times New Roman" w:eastAsia="Times New Roman" w:hAnsi="Times New Roman" w:cs="Times New Roman"/>
          <w:color w:val="000000" w:themeColor="text1"/>
          <w:sz w:val="24"/>
          <w:szCs w:val="24"/>
        </w:rPr>
        <w:t xml:space="preserve"> </w:t>
      </w:r>
    </w:p>
    <w:p w14:paraId="14C668E4" w14:textId="77777777" w:rsidR="00F62FF7" w:rsidRDefault="00F62FF7" w:rsidP="006B7EA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p>
    <w:p w14:paraId="6FD0ABD7" w14:textId="53280DB5" w:rsidR="006B7EA0" w:rsidRDefault="00C5410A" w:rsidP="006B7EA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sz w:val="24"/>
          <w:szCs w:val="24"/>
        </w:rPr>
        <w:t xml:space="preserve">3.3. </w:t>
      </w:r>
      <w:r w:rsidR="00921887">
        <w:rPr>
          <w:rFonts w:ascii="Times New Roman" w:eastAsia="Times New Roman" w:hAnsi="Times New Roman" w:cs="Times New Roman"/>
          <w:b/>
          <w:sz w:val="24"/>
          <w:szCs w:val="24"/>
        </w:rPr>
        <w:t>Projekti kuluefektiivsus</w:t>
      </w:r>
    </w:p>
    <w:p w14:paraId="1BC667A9" w14:textId="77777777" w:rsidR="006B7EA0" w:rsidRDefault="006B7EA0" w:rsidP="006B7EA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p>
    <w:p w14:paraId="1D1FC625" w14:textId="1E2CE3EE" w:rsidR="006B7EA0" w:rsidRPr="001B25C0" w:rsidRDefault="006B7EA0" w:rsidP="006B7EA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Arendusnõunike </w:t>
      </w:r>
      <w:r w:rsidR="007B6F74">
        <w:rPr>
          <w:rFonts w:ascii="Times New Roman" w:eastAsia="Times New Roman" w:hAnsi="Times New Roman" w:cs="Times New Roman"/>
          <w:color w:val="000000" w:themeColor="text1"/>
          <w:sz w:val="24"/>
          <w:szCs w:val="24"/>
        </w:rPr>
        <w:t xml:space="preserve">kulu </w:t>
      </w:r>
      <w:r w:rsidR="00BC4BC3">
        <w:rPr>
          <w:rFonts w:ascii="Times New Roman" w:eastAsia="Times New Roman" w:hAnsi="Times New Roman" w:cs="Times New Roman"/>
          <w:color w:val="000000" w:themeColor="text1"/>
          <w:sz w:val="24"/>
          <w:szCs w:val="24"/>
        </w:rPr>
        <w:t>toetamine</w:t>
      </w:r>
      <w:r>
        <w:rPr>
          <w:rFonts w:ascii="Times New Roman" w:eastAsia="Times New Roman" w:hAnsi="Times New Roman" w:cs="Times New Roman"/>
          <w:color w:val="000000" w:themeColor="text1"/>
          <w:sz w:val="24"/>
          <w:szCs w:val="24"/>
        </w:rPr>
        <w:t xml:space="preserve"> on</w:t>
      </w:r>
      <w:r w:rsidRPr="00F467F1">
        <w:rPr>
          <w:rFonts w:ascii="Times New Roman" w:eastAsia="Times New Roman" w:hAnsi="Times New Roman" w:cs="Times New Roman"/>
          <w:color w:val="000000" w:themeColor="text1"/>
          <w:sz w:val="24"/>
          <w:szCs w:val="24"/>
        </w:rPr>
        <w:t xml:space="preserve"> kuluefektiiv</w:t>
      </w:r>
      <w:r>
        <w:rPr>
          <w:rFonts w:ascii="Times New Roman" w:eastAsia="Times New Roman" w:hAnsi="Times New Roman" w:cs="Times New Roman"/>
          <w:color w:val="000000" w:themeColor="text1"/>
          <w:sz w:val="24"/>
          <w:szCs w:val="24"/>
        </w:rPr>
        <w:t>ne ja mõistlik viis</w:t>
      </w:r>
      <w:r w:rsidRPr="00F467F1">
        <w:rPr>
          <w:rFonts w:ascii="Times New Roman" w:eastAsia="Times New Roman" w:hAnsi="Times New Roman" w:cs="Times New Roman"/>
          <w:color w:val="000000" w:themeColor="text1"/>
          <w:sz w:val="24"/>
          <w:szCs w:val="24"/>
        </w:rPr>
        <w:t xml:space="preserve"> planeeritud väljundite </w:t>
      </w:r>
      <w:r w:rsidRPr="001B25C0">
        <w:rPr>
          <w:rFonts w:ascii="Times New Roman" w:eastAsia="Times New Roman" w:hAnsi="Times New Roman" w:cs="Times New Roman"/>
          <w:color w:val="000000" w:themeColor="text1"/>
          <w:sz w:val="24"/>
          <w:szCs w:val="24"/>
        </w:rPr>
        <w:t>saavutamiseks.</w:t>
      </w:r>
      <w:r w:rsidR="00183A83" w:rsidRPr="001B25C0">
        <w:rPr>
          <w:rFonts w:ascii="Times New Roman" w:eastAsia="Times New Roman" w:hAnsi="Times New Roman" w:cs="Times New Roman"/>
          <w:color w:val="000000" w:themeColor="text1"/>
          <w:sz w:val="24"/>
          <w:szCs w:val="24"/>
        </w:rPr>
        <w:t xml:space="preserve"> Projektides tuleb tagada ka omafinantseering, mis jääb ca 25-50% juurde.</w:t>
      </w:r>
    </w:p>
    <w:p w14:paraId="10D5013B" w14:textId="77777777" w:rsidR="001A56D9" w:rsidRPr="001B25C0" w:rsidRDefault="001A56D9" w:rsidP="006B7EA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36C57B46" w14:textId="6D456783" w:rsidR="006B7EA0" w:rsidRPr="001B25C0" w:rsidRDefault="00F62FF7" w:rsidP="006B7E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B25C0">
        <w:rPr>
          <w:rFonts w:ascii="Times New Roman" w:eastAsia="Times New Roman" w:hAnsi="Times New Roman" w:cs="Times New Roman"/>
          <w:color w:val="000000"/>
          <w:sz w:val="24"/>
          <w:szCs w:val="24"/>
        </w:rPr>
        <w:lastRenderedPageBreak/>
        <w:t xml:space="preserve">Koos </w:t>
      </w:r>
      <w:r w:rsidR="008975EE" w:rsidRPr="001B25C0">
        <w:rPr>
          <w:rFonts w:ascii="Times New Roman" w:eastAsia="Times New Roman" w:hAnsi="Times New Roman" w:cs="Times New Roman"/>
          <w:color w:val="000000"/>
          <w:sz w:val="24"/>
          <w:szCs w:val="24"/>
        </w:rPr>
        <w:t>arendusnõunike loodava väärtusega (</w:t>
      </w:r>
      <w:r w:rsidR="000B0045" w:rsidRPr="001B25C0">
        <w:rPr>
          <w:rFonts w:ascii="Times New Roman" w:eastAsia="Times New Roman" w:hAnsi="Times New Roman" w:cs="Times New Roman"/>
          <w:color w:val="000000"/>
          <w:sz w:val="24"/>
          <w:szCs w:val="24"/>
        </w:rPr>
        <w:t xml:space="preserve">arendusnõunike hindamismetoodika </w:t>
      </w:r>
      <w:r w:rsidR="008975EE" w:rsidRPr="001B25C0">
        <w:rPr>
          <w:rFonts w:ascii="Times New Roman" w:eastAsia="Times New Roman" w:hAnsi="Times New Roman" w:cs="Times New Roman"/>
          <w:color w:val="000000"/>
          <w:sz w:val="24"/>
          <w:szCs w:val="24"/>
        </w:rPr>
        <w:t xml:space="preserve">alakriteerium </w:t>
      </w:r>
      <w:r w:rsidR="00AF69A5" w:rsidRPr="001B25C0">
        <w:rPr>
          <w:rFonts w:ascii="Times New Roman" w:eastAsia="Times New Roman" w:hAnsi="Times New Roman" w:cs="Times New Roman"/>
          <w:color w:val="000000"/>
          <w:sz w:val="24"/>
          <w:szCs w:val="24"/>
        </w:rPr>
        <w:t xml:space="preserve">1.2) hinnati </w:t>
      </w:r>
      <w:r w:rsidR="00D66F25" w:rsidRPr="001B25C0">
        <w:rPr>
          <w:rFonts w:ascii="Times New Roman" w:eastAsia="Times New Roman" w:hAnsi="Times New Roman" w:cs="Times New Roman"/>
          <w:color w:val="000000"/>
          <w:sz w:val="24"/>
          <w:szCs w:val="24"/>
        </w:rPr>
        <w:t xml:space="preserve">muu hulgas </w:t>
      </w:r>
      <w:r w:rsidR="00AF69A5" w:rsidRPr="001B25C0">
        <w:rPr>
          <w:rFonts w:ascii="Times New Roman" w:eastAsia="Times New Roman" w:hAnsi="Times New Roman" w:cs="Times New Roman"/>
          <w:color w:val="000000"/>
          <w:sz w:val="24"/>
          <w:szCs w:val="24"/>
        </w:rPr>
        <w:t>ka projekti</w:t>
      </w:r>
      <w:r w:rsidR="008975EE" w:rsidRPr="001B25C0">
        <w:rPr>
          <w:rFonts w:ascii="Times New Roman" w:eastAsia="Times New Roman" w:hAnsi="Times New Roman" w:cs="Times New Roman"/>
          <w:color w:val="000000"/>
          <w:sz w:val="24"/>
          <w:szCs w:val="24"/>
        </w:rPr>
        <w:t xml:space="preserve"> </w:t>
      </w:r>
      <w:r w:rsidRPr="001B25C0">
        <w:rPr>
          <w:rFonts w:ascii="Times New Roman" w:eastAsia="Times New Roman" w:hAnsi="Times New Roman" w:cs="Times New Roman"/>
          <w:color w:val="000000"/>
          <w:sz w:val="24"/>
          <w:szCs w:val="24"/>
        </w:rPr>
        <w:t>kuluefektiivsus</w:t>
      </w:r>
      <w:r w:rsidR="00AF69A5" w:rsidRPr="001B25C0">
        <w:rPr>
          <w:rFonts w:ascii="Times New Roman" w:eastAsia="Times New Roman" w:hAnsi="Times New Roman" w:cs="Times New Roman"/>
          <w:color w:val="000000"/>
          <w:sz w:val="24"/>
          <w:szCs w:val="24"/>
        </w:rPr>
        <w:t>t</w:t>
      </w:r>
      <w:r w:rsidRPr="001B25C0">
        <w:rPr>
          <w:rFonts w:ascii="Times New Roman" w:eastAsia="Times New Roman" w:hAnsi="Times New Roman" w:cs="Times New Roman"/>
          <w:color w:val="000000"/>
          <w:sz w:val="24"/>
          <w:szCs w:val="24"/>
        </w:rPr>
        <w:t xml:space="preserve"> ning analüüsiti, kas arendusnõuniku kasutatavad vahendid on kooskõlas projekti </w:t>
      </w:r>
      <w:r w:rsidR="00504817" w:rsidRPr="001B25C0">
        <w:rPr>
          <w:rFonts w:ascii="Times New Roman" w:eastAsia="Times New Roman" w:hAnsi="Times New Roman" w:cs="Times New Roman"/>
          <w:color w:val="000000"/>
          <w:sz w:val="24"/>
          <w:szCs w:val="24"/>
        </w:rPr>
        <w:t xml:space="preserve">tegevuste ja </w:t>
      </w:r>
      <w:r w:rsidR="000C774A" w:rsidRPr="001B25C0">
        <w:rPr>
          <w:rFonts w:ascii="Times New Roman" w:eastAsia="Times New Roman" w:hAnsi="Times New Roman" w:cs="Times New Roman"/>
          <w:color w:val="000000"/>
          <w:sz w:val="24"/>
          <w:szCs w:val="24"/>
        </w:rPr>
        <w:t xml:space="preserve">väljunditega </w:t>
      </w:r>
      <w:r w:rsidR="00504817" w:rsidRPr="001B25C0">
        <w:rPr>
          <w:rFonts w:ascii="Times New Roman" w:eastAsia="Times New Roman" w:hAnsi="Times New Roman" w:cs="Times New Roman"/>
          <w:color w:val="000000"/>
          <w:sz w:val="24"/>
          <w:szCs w:val="24"/>
        </w:rPr>
        <w:t>ning</w:t>
      </w:r>
      <w:r w:rsidRPr="001B25C0">
        <w:rPr>
          <w:rFonts w:ascii="Times New Roman" w:eastAsia="Times New Roman" w:hAnsi="Times New Roman" w:cs="Times New Roman"/>
          <w:color w:val="000000"/>
          <w:sz w:val="24"/>
          <w:szCs w:val="24"/>
        </w:rPr>
        <w:t xml:space="preserve"> proportsionaalsed tehtava tööga. </w:t>
      </w:r>
    </w:p>
    <w:p w14:paraId="5D915399" w14:textId="77777777" w:rsidR="00F62FF7" w:rsidRPr="001B25C0" w:rsidRDefault="00F62FF7" w:rsidP="006B7EA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p>
    <w:p w14:paraId="51C60D69" w14:textId="77777777" w:rsidR="00D00FB7" w:rsidRPr="001B25C0" w:rsidRDefault="00C5410A" w:rsidP="00D00FB7">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1B25C0">
        <w:rPr>
          <w:rFonts w:ascii="Times New Roman" w:eastAsia="Times New Roman" w:hAnsi="Times New Roman" w:cs="Times New Roman"/>
          <w:b/>
          <w:color w:val="000000"/>
          <w:sz w:val="24"/>
          <w:szCs w:val="24"/>
        </w:rPr>
        <w:t xml:space="preserve">3.4. </w:t>
      </w:r>
      <w:r w:rsidR="007B729B" w:rsidRPr="001B25C0">
        <w:rPr>
          <w:rFonts w:ascii="Times New Roman" w:eastAsia="Times New Roman" w:hAnsi="Times New Roman" w:cs="Times New Roman"/>
          <w:b/>
          <w:color w:val="000000"/>
          <w:sz w:val="24"/>
          <w:szCs w:val="24"/>
        </w:rPr>
        <w:t>Toetuse taotleja suutlikkus projekti ellu viia</w:t>
      </w:r>
    </w:p>
    <w:p w14:paraId="513C31AF" w14:textId="77777777" w:rsidR="00D00FB7" w:rsidRPr="001B25C0" w:rsidRDefault="00D00FB7" w:rsidP="00D00FB7">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p>
    <w:p w14:paraId="19191B46" w14:textId="4862D572" w:rsidR="00E134E1" w:rsidRPr="001B25C0" w:rsidRDefault="00E134E1" w:rsidP="00D00FB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B25C0">
        <w:rPr>
          <w:rFonts w:ascii="Times New Roman" w:eastAsia="Times New Roman" w:hAnsi="Times New Roman" w:cs="Times New Roman"/>
          <w:color w:val="000000" w:themeColor="text1"/>
          <w:sz w:val="24"/>
          <w:szCs w:val="24"/>
        </w:rPr>
        <w:t>Toetatud e</w:t>
      </w:r>
      <w:r w:rsidR="00E20B03" w:rsidRPr="001B25C0">
        <w:rPr>
          <w:rFonts w:ascii="Times New Roman" w:eastAsia="Times New Roman" w:hAnsi="Times New Roman" w:cs="Times New Roman"/>
          <w:color w:val="000000" w:themeColor="text1"/>
          <w:sz w:val="24"/>
          <w:szCs w:val="24"/>
        </w:rPr>
        <w:t xml:space="preserve">rialaliitude näol on tegemist </w:t>
      </w:r>
      <w:r w:rsidR="00E56735" w:rsidRPr="001B25C0">
        <w:rPr>
          <w:rFonts w:ascii="Times New Roman" w:eastAsia="Times New Roman" w:hAnsi="Times New Roman" w:cs="Times New Roman"/>
          <w:color w:val="000000" w:themeColor="text1"/>
          <w:sz w:val="24"/>
          <w:szCs w:val="24"/>
        </w:rPr>
        <w:t xml:space="preserve">valdavalt </w:t>
      </w:r>
      <w:r w:rsidRPr="001B25C0">
        <w:rPr>
          <w:rFonts w:ascii="Times New Roman" w:eastAsia="Times New Roman" w:hAnsi="Times New Roman" w:cs="Times New Roman"/>
          <w:color w:val="000000" w:themeColor="text1"/>
          <w:sz w:val="24"/>
          <w:szCs w:val="24"/>
        </w:rPr>
        <w:t>pikaajaliselt tegutsenud</w:t>
      </w:r>
      <w:r w:rsidR="00B844E0" w:rsidRPr="001B25C0">
        <w:rPr>
          <w:rFonts w:ascii="Times New Roman" w:eastAsia="Times New Roman" w:hAnsi="Times New Roman" w:cs="Times New Roman"/>
          <w:color w:val="000000" w:themeColor="text1"/>
          <w:sz w:val="24"/>
          <w:szCs w:val="24"/>
        </w:rPr>
        <w:t>, tu</w:t>
      </w:r>
      <w:r w:rsidR="00D42A3F" w:rsidRPr="001B25C0">
        <w:rPr>
          <w:rFonts w:ascii="Times New Roman" w:eastAsia="Times New Roman" w:hAnsi="Times New Roman" w:cs="Times New Roman"/>
          <w:color w:val="000000" w:themeColor="text1"/>
          <w:sz w:val="24"/>
          <w:szCs w:val="24"/>
        </w:rPr>
        <w:t>ntud</w:t>
      </w:r>
      <w:r w:rsidRPr="001B25C0">
        <w:rPr>
          <w:rFonts w:ascii="Times New Roman" w:eastAsia="Times New Roman" w:hAnsi="Times New Roman" w:cs="Times New Roman"/>
          <w:color w:val="000000" w:themeColor="text1"/>
          <w:sz w:val="24"/>
          <w:szCs w:val="24"/>
        </w:rPr>
        <w:t xml:space="preserve"> ja laia esindatust o</w:t>
      </w:r>
      <w:r w:rsidR="00567915" w:rsidRPr="001B25C0">
        <w:rPr>
          <w:rFonts w:ascii="Times New Roman" w:eastAsia="Times New Roman" w:hAnsi="Times New Roman" w:cs="Times New Roman"/>
          <w:color w:val="000000" w:themeColor="text1"/>
          <w:sz w:val="24"/>
          <w:szCs w:val="24"/>
        </w:rPr>
        <w:t>mavate haruorganisatsioonidega.</w:t>
      </w:r>
    </w:p>
    <w:p w14:paraId="1B002548" w14:textId="77777777" w:rsidR="00F06EC3" w:rsidRPr="001B25C0" w:rsidRDefault="00F06EC3" w:rsidP="00D00FB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6F29083B" w14:textId="03AB20D1" w:rsidR="00F62FF7" w:rsidRDefault="00F62FF7" w:rsidP="001B25C0">
      <w:pPr>
        <w:spacing w:after="0"/>
        <w:jc w:val="both"/>
        <w:rPr>
          <w:rFonts w:ascii="Times New Roman" w:eastAsia="Times New Roman" w:hAnsi="Times New Roman" w:cs="Times New Roman"/>
          <w:color w:val="000000" w:themeColor="text1"/>
          <w:sz w:val="24"/>
          <w:szCs w:val="24"/>
        </w:rPr>
      </w:pPr>
      <w:r w:rsidRPr="001B25C0">
        <w:rPr>
          <w:rFonts w:ascii="Times New Roman" w:eastAsia="Times New Roman" w:hAnsi="Times New Roman" w:cs="Times New Roman"/>
          <w:color w:val="000000" w:themeColor="text1"/>
          <w:sz w:val="24"/>
          <w:szCs w:val="24"/>
        </w:rPr>
        <w:t xml:space="preserve">Hinnang </w:t>
      </w:r>
      <w:r w:rsidR="00150494" w:rsidRPr="001B25C0">
        <w:rPr>
          <w:rFonts w:ascii="Times New Roman" w:eastAsia="Times New Roman" w:hAnsi="Times New Roman" w:cs="Times New Roman"/>
          <w:color w:val="000000" w:themeColor="text1"/>
          <w:sz w:val="24"/>
          <w:szCs w:val="24"/>
        </w:rPr>
        <w:t xml:space="preserve">taotleja suutlikkusele </w:t>
      </w:r>
      <w:r w:rsidRPr="001B25C0">
        <w:rPr>
          <w:rFonts w:ascii="Times New Roman" w:eastAsia="Times New Roman" w:hAnsi="Times New Roman" w:cs="Times New Roman"/>
          <w:color w:val="000000" w:themeColor="text1"/>
          <w:sz w:val="24"/>
          <w:szCs w:val="24"/>
        </w:rPr>
        <w:t xml:space="preserve">anti vastavalt </w:t>
      </w:r>
      <w:r w:rsidR="00412229" w:rsidRPr="001B25C0">
        <w:rPr>
          <w:rFonts w:ascii="Times New Roman" w:eastAsia="Times New Roman" w:hAnsi="Times New Roman" w:cs="Times New Roman"/>
          <w:color w:val="000000" w:themeColor="text1"/>
          <w:sz w:val="24"/>
          <w:szCs w:val="24"/>
        </w:rPr>
        <w:t>arendusnõunik</w:t>
      </w:r>
      <w:r w:rsidR="000B0045" w:rsidRPr="001B25C0">
        <w:rPr>
          <w:rFonts w:ascii="Times New Roman" w:eastAsia="Times New Roman" w:hAnsi="Times New Roman" w:cs="Times New Roman"/>
          <w:color w:val="000000" w:themeColor="text1"/>
          <w:sz w:val="24"/>
          <w:szCs w:val="24"/>
        </w:rPr>
        <w:t xml:space="preserve">e hindamismetoodika </w:t>
      </w:r>
      <w:r w:rsidRPr="001B25C0">
        <w:rPr>
          <w:rFonts w:ascii="Times New Roman" w:eastAsia="Times New Roman" w:hAnsi="Times New Roman" w:cs="Times New Roman"/>
          <w:color w:val="000000" w:themeColor="text1"/>
          <w:sz w:val="24"/>
          <w:szCs w:val="24"/>
        </w:rPr>
        <w:t>valikukriteeriumite punktile 3</w:t>
      </w:r>
      <w:r w:rsidR="007A2634" w:rsidRPr="001B25C0">
        <w:rPr>
          <w:rFonts w:ascii="Times New Roman" w:eastAsia="Times New Roman" w:hAnsi="Times New Roman" w:cs="Times New Roman"/>
          <w:color w:val="000000" w:themeColor="text1"/>
          <w:sz w:val="24"/>
          <w:szCs w:val="24"/>
        </w:rPr>
        <w:t xml:space="preserve"> „Taotleja või taotleja ettevõtete finantsseisundi piisavus omafinantseeringu katmiseks“</w:t>
      </w:r>
      <w:r w:rsidRPr="001B25C0">
        <w:rPr>
          <w:rFonts w:ascii="Times New Roman" w:eastAsia="Times New Roman" w:hAnsi="Times New Roman" w:cs="Times New Roman"/>
          <w:color w:val="000000" w:themeColor="text1"/>
          <w:sz w:val="24"/>
          <w:szCs w:val="24"/>
        </w:rPr>
        <w:t>, sealhulgas projektiga seotud osapoolte finantsseisundile. Kuna sihtgrupiks olid erialaliidud, on tagatud ka vastav kompetents – erialaliidud on oma valdkonnas tegutsenud aastaid ning tunnevad hästi sektori ettevõtteid.</w:t>
      </w:r>
    </w:p>
    <w:p w14:paraId="03E2727D" w14:textId="77777777" w:rsidR="001B25C0" w:rsidRPr="001B25C0" w:rsidRDefault="001B25C0" w:rsidP="001B25C0">
      <w:pPr>
        <w:spacing w:after="0"/>
        <w:jc w:val="both"/>
        <w:rPr>
          <w:b/>
          <w:bCs/>
          <w:color w:val="000000"/>
        </w:rPr>
      </w:pPr>
    </w:p>
    <w:p w14:paraId="50E2F31F" w14:textId="77777777" w:rsidR="00D00FB7" w:rsidRDefault="00C5410A" w:rsidP="001B25C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themeColor="text1"/>
          <w:sz w:val="24"/>
          <w:szCs w:val="24"/>
        </w:rPr>
        <w:t xml:space="preserve">3.5. </w:t>
      </w:r>
      <w:r w:rsidR="006E7C38" w:rsidRPr="1504A7D5">
        <w:rPr>
          <w:rFonts w:ascii="Times New Roman" w:eastAsia="Times New Roman" w:hAnsi="Times New Roman" w:cs="Times New Roman"/>
          <w:b/>
          <w:bCs/>
          <w:color w:val="000000" w:themeColor="text1"/>
          <w:sz w:val="24"/>
          <w:szCs w:val="24"/>
        </w:rPr>
        <w:t>Projekti kooskõla Eesti pikaajalise arengustrateegia aluspõhimõtete ja sihtidega</w:t>
      </w:r>
    </w:p>
    <w:p w14:paraId="691C5FBD" w14:textId="77777777" w:rsidR="00D00FB7" w:rsidRDefault="00D00FB7" w:rsidP="001B25C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p>
    <w:p w14:paraId="6BBB76E7" w14:textId="57169CEF" w:rsidR="00F06EC3" w:rsidRDefault="00CF3A6C" w:rsidP="001B25C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F467F1">
        <w:rPr>
          <w:rFonts w:ascii="Times New Roman" w:eastAsia="Times New Roman" w:hAnsi="Times New Roman" w:cs="Times New Roman"/>
          <w:color w:val="000000" w:themeColor="text1"/>
          <w:sz w:val="24"/>
          <w:szCs w:val="24"/>
        </w:rPr>
        <w:t>Projektid on kooskõlas Eesti 2035 strateegiaga</w:t>
      </w:r>
      <w:r w:rsidR="006B7EA0">
        <w:rPr>
          <w:rFonts w:ascii="Times New Roman" w:eastAsia="Times New Roman" w:hAnsi="Times New Roman" w:cs="Times New Roman"/>
          <w:color w:val="000000" w:themeColor="text1"/>
          <w:sz w:val="24"/>
          <w:szCs w:val="24"/>
        </w:rPr>
        <w:t xml:space="preserve">. </w:t>
      </w:r>
      <w:r w:rsidR="00B062CD">
        <w:rPr>
          <w:rFonts w:ascii="Times New Roman" w:eastAsia="Times New Roman" w:hAnsi="Times New Roman" w:cs="Times New Roman"/>
          <w:color w:val="000000" w:themeColor="text1"/>
          <w:sz w:val="24"/>
          <w:szCs w:val="24"/>
        </w:rPr>
        <w:t xml:space="preserve">Toetatud erialaliitude näol on tegemist Eestis pikaajaliselt tegutsenud, tugevate ja laia esindatust omavate haruorganisatsioonidega. Liidud koondavad </w:t>
      </w:r>
      <w:r w:rsidR="009D3B8C">
        <w:rPr>
          <w:rFonts w:ascii="Times New Roman" w:eastAsia="Times New Roman" w:hAnsi="Times New Roman" w:cs="Times New Roman"/>
          <w:color w:val="000000" w:themeColor="text1"/>
          <w:sz w:val="24"/>
          <w:szCs w:val="24"/>
        </w:rPr>
        <w:t>eri soost ettevõtjaid</w:t>
      </w:r>
      <w:r w:rsidR="00907719">
        <w:rPr>
          <w:rFonts w:ascii="Times New Roman" w:eastAsia="Times New Roman" w:hAnsi="Times New Roman" w:cs="Times New Roman"/>
          <w:color w:val="000000" w:themeColor="text1"/>
          <w:sz w:val="24"/>
          <w:szCs w:val="24"/>
        </w:rPr>
        <w:t xml:space="preserve"> üle Eesti</w:t>
      </w:r>
      <w:r w:rsidR="009D3B8C">
        <w:rPr>
          <w:rFonts w:ascii="Times New Roman" w:eastAsia="Times New Roman" w:hAnsi="Times New Roman" w:cs="Times New Roman"/>
          <w:color w:val="000000" w:themeColor="text1"/>
          <w:sz w:val="24"/>
          <w:szCs w:val="24"/>
        </w:rPr>
        <w:t>, juhindudes oma põhikirjalistest eesmärkidest</w:t>
      </w:r>
      <w:r w:rsidR="006E22F5">
        <w:rPr>
          <w:rFonts w:ascii="Times New Roman" w:eastAsia="Times New Roman" w:hAnsi="Times New Roman" w:cs="Times New Roman"/>
          <w:color w:val="000000" w:themeColor="text1"/>
          <w:sz w:val="24"/>
          <w:szCs w:val="24"/>
        </w:rPr>
        <w:t xml:space="preserve"> ja väärtustest</w:t>
      </w:r>
      <w:r w:rsidR="009D3B8C">
        <w:rPr>
          <w:rFonts w:ascii="Times New Roman" w:eastAsia="Times New Roman" w:hAnsi="Times New Roman" w:cs="Times New Roman"/>
          <w:color w:val="000000" w:themeColor="text1"/>
          <w:sz w:val="24"/>
          <w:szCs w:val="24"/>
        </w:rPr>
        <w:t>.</w:t>
      </w:r>
      <w:r w:rsidR="007B6F74">
        <w:rPr>
          <w:rFonts w:ascii="Times New Roman" w:eastAsia="Times New Roman" w:hAnsi="Times New Roman" w:cs="Times New Roman"/>
          <w:color w:val="000000" w:themeColor="text1"/>
          <w:sz w:val="24"/>
          <w:szCs w:val="24"/>
        </w:rPr>
        <w:t xml:space="preserve"> Toetatava kulu viisist lähtuvalt </w:t>
      </w:r>
      <w:r w:rsidR="00B01EDD">
        <w:rPr>
          <w:rFonts w:ascii="Times New Roman" w:eastAsia="Times New Roman" w:hAnsi="Times New Roman" w:cs="Times New Roman"/>
          <w:color w:val="000000" w:themeColor="text1"/>
          <w:sz w:val="24"/>
          <w:szCs w:val="24"/>
        </w:rPr>
        <w:t>ei kahjustata oluliselt keskkonda ega põhjustata muud olulist riivet Eesti 2035 aluspõhimõtetele.</w:t>
      </w:r>
    </w:p>
    <w:p w14:paraId="2C7DB81A" w14:textId="77777777" w:rsidR="001B25C0" w:rsidRDefault="001B25C0" w:rsidP="00B062CD">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2190245B" w14:textId="77777777" w:rsidR="00CF3A6C" w:rsidRDefault="00CF3A6C" w:rsidP="00D00FB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759156B" w14:textId="437FB821" w:rsidR="006B7EA0" w:rsidRDefault="004351F7" w:rsidP="00FA6A7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A4FE2">
        <w:rPr>
          <w:rFonts w:ascii="Times New Roman" w:eastAsia="Times New Roman" w:hAnsi="Times New Roman" w:cs="Times New Roman"/>
          <w:b/>
          <w:bCs/>
          <w:color w:val="000000" w:themeColor="text1"/>
          <w:sz w:val="24"/>
          <w:szCs w:val="24"/>
        </w:rPr>
        <w:t>Punktiga 7</w:t>
      </w:r>
      <w:r>
        <w:rPr>
          <w:rFonts w:ascii="Times New Roman" w:eastAsia="Times New Roman" w:hAnsi="Times New Roman" w:cs="Times New Roman"/>
          <w:color w:val="000000" w:themeColor="text1"/>
          <w:sz w:val="24"/>
          <w:szCs w:val="24"/>
        </w:rPr>
        <w:t xml:space="preserve"> kehtestatakse, et käesoleva käskkirja muu</w:t>
      </w:r>
      <w:r w:rsidR="00BA49A5">
        <w:rPr>
          <w:rFonts w:ascii="Times New Roman" w:eastAsia="Times New Roman" w:hAnsi="Times New Roman" w:cs="Times New Roman"/>
          <w:color w:val="000000" w:themeColor="text1"/>
          <w:sz w:val="24"/>
          <w:szCs w:val="24"/>
        </w:rPr>
        <w:t>datused hakkavad kehtima algse käskkirja kehtima hakkamisest alates, s.o 10. veebruarist 2023. a.</w:t>
      </w:r>
    </w:p>
    <w:p w14:paraId="27A56506" w14:textId="77777777" w:rsidR="00FA6A79" w:rsidRPr="00FA6A79" w:rsidRDefault="00FA6A79" w:rsidP="00FA6A7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D1DCF9E" w14:textId="33F53612" w:rsidR="002E53FC" w:rsidRDefault="002E53FC" w:rsidP="002E53FC">
      <w:pPr>
        <w:spacing w:after="0" w:line="240" w:lineRule="auto"/>
        <w:jc w:val="both"/>
        <w:rPr>
          <w:rFonts w:ascii="Times New Roman" w:eastAsia="Times New Roman" w:hAnsi="Times New Roman" w:cs="Times New Roman"/>
          <w:color w:val="000000" w:themeColor="text1"/>
          <w:sz w:val="24"/>
          <w:szCs w:val="24"/>
        </w:rPr>
      </w:pPr>
      <w:r w:rsidRPr="14984E87">
        <w:rPr>
          <w:rFonts w:ascii="Times New Roman" w:eastAsia="Times New Roman" w:hAnsi="Times New Roman" w:cs="Times New Roman"/>
          <w:b/>
          <w:bCs/>
          <w:color w:val="000000" w:themeColor="text1"/>
          <w:sz w:val="24"/>
          <w:szCs w:val="24"/>
        </w:rPr>
        <w:t xml:space="preserve">3. </w:t>
      </w:r>
      <w:r w:rsidR="00486AAC">
        <w:rPr>
          <w:rFonts w:ascii="Times New Roman" w:eastAsia="Times New Roman" w:hAnsi="Times New Roman" w:cs="Times New Roman"/>
          <w:b/>
          <w:bCs/>
          <w:color w:val="000000" w:themeColor="text1"/>
          <w:sz w:val="24"/>
          <w:szCs w:val="24"/>
        </w:rPr>
        <w:t>Käskkirja</w:t>
      </w:r>
      <w:r>
        <w:rPr>
          <w:rFonts w:ascii="Times New Roman" w:eastAsia="Times New Roman" w:hAnsi="Times New Roman" w:cs="Times New Roman"/>
          <w:b/>
          <w:bCs/>
          <w:color w:val="000000" w:themeColor="text1"/>
          <w:sz w:val="24"/>
          <w:szCs w:val="24"/>
        </w:rPr>
        <w:t xml:space="preserve"> muudatuse</w:t>
      </w:r>
      <w:r w:rsidRPr="14984E87">
        <w:rPr>
          <w:rFonts w:ascii="Times New Roman" w:eastAsia="Times New Roman" w:hAnsi="Times New Roman" w:cs="Times New Roman"/>
          <w:b/>
          <w:bCs/>
          <w:color w:val="000000" w:themeColor="text1"/>
          <w:sz w:val="24"/>
          <w:szCs w:val="24"/>
        </w:rPr>
        <w:t xml:space="preserve"> vastavus EL õigusele</w:t>
      </w:r>
    </w:p>
    <w:p w14:paraId="1BB29633" w14:textId="77777777" w:rsidR="002E53FC" w:rsidRDefault="002E53FC" w:rsidP="002E53FC">
      <w:pPr>
        <w:spacing w:after="0" w:line="240" w:lineRule="auto"/>
        <w:jc w:val="both"/>
        <w:rPr>
          <w:rFonts w:ascii="Times New Roman" w:eastAsia="Times New Roman" w:hAnsi="Times New Roman" w:cs="Times New Roman"/>
          <w:color w:val="000000" w:themeColor="text1"/>
          <w:sz w:val="24"/>
          <w:szCs w:val="24"/>
        </w:rPr>
      </w:pPr>
    </w:p>
    <w:p w14:paraId="2C0ED543" w14:textId="338F1C18" w:rsidR="002E53FC" w:rsidRPr="009F45C1" w:rsidRDefault="00486AAC" w:rsidP="002E53FC">
      <w:pPr>
        <w:spacing w:after="0" w:line="240" w:lineRule="auto"/>
        <w:jc w:val="both"/>
        <w:rPr>
          <w:rFonts w:ascii="Times New Roman" w:eastAsia="Times New Roman" w:hAnsi="Times New Roman" w:cs="Times New Roman"/>
          <w:color w:val="000000" w:themeColor="text1"/>
          <w:sz w:val="24"/>
          <w:szCs w:val="24"/>
        </w:rPr>
      </w:pPr>
      <w:r w:rsidRPr="00486AAC">
        <w:rPr>
          <w:rFonts w:ascii="Times New Roman" w:eastAsia="Times New Roman" w:hAnsi="Times New Roman" w:cs="Times New Roman"/>
          <w:color w:val="000000" w:themeColor="text1"/>
          <w:sz w:val="24"/>
          <w:szCs w:val="24"/>
        </w:rPr>
        <w:t>Käskkirja</w:t>
      </w:r>
      <w:r w:rsidR="002E53FC">
        <w:rPr>
          <w:rFonts w:ascii="Times New Roman" w:eastAsia="Times New Roman" w:hAnsi="Times New Roman" w:cs="Times New Roman"/>
          <w:color w:val="000000" w:themeColor="text1"/>
          <w:sz w:val="24"/>
          <w:szCs w:val="24"/>
        </w:rPr>
        <w:t xml:space="preserve"> muudatuse</w:t>
      </w:r>
      <w:r w:rsidR="002E53FC" w:rsidRPr="14984E87">
        <w:rPr>
          <w:rFonts w:ascii="Times New Roman" w:eastAsia="Times New Roman" w:hAnsi="Times New Roman" w:cs="Times New Roman"/>
          <w:color w:val="000000" w:themeColor="text1"/>
          <w:sz w:val="24"/>
          <w:szCs w:val="24"/>
        </w:rPr>
        <w:t xml:space="preserve"> aluseks on struktuuritoetuse seadus ja selle alusel kehtestatud Vabariigi Valitsuse määrused</w:t>
      </w:r>
      <w:r w:rsidR="0067032D">
        <w:rPr>
          <w:rFonts w:ascii="Times New Roman" w:eastAsia="Times New Roman" w:hAnsi="Times New Roman" w:cs="Times New Roman"/>
          <w:color w:val="000000" w:themeColor="text1"/>
          <w:sz w:val="24"/>
          <w:szCs w:val="24"/>
        </w:rPr>
        <w:t>. M</w:t>
      </w:r>
      <w:r w:rsidR="002E53FC">
        <w:rPr>
          <w:rFonts w:ascii="Times New Roman" w:eastAsia="Times New Roman" w:hAnsi="Times New Roman" w:cs="Times New Roman"/>
          <w:color w:val="000000" w:themeColor="text1"/>
          <w:sz w:val="24"/>
          <w:szCs w:val="24"/>
        </w:rPr>
        <w:t>uudatus</w:t>
      </w:r>
      <w:r w:rsidR="0067032D">
        <w:rPr>
          <w:rFonts w:ascii="Times New Roman" w:eastAsia="Times New Roman" w:hAnsi="Times New Roman" w:cs="Times New Roman"/>
          <w:color w:val="000000" w:themeColor="text1"/>
          <w:sz w:val="24"/>
          <w:szCs w:val="24"/>
        </w:rPr>
        <w:t>ed ei oma puutumust</w:t>
      </w:r>
      <w:r w:rsidR="002E53FC" w:rsidRPr="14984E87">
        <w:rPr>
          <w:rFonts w:ascii="Times New Roman" w:eastAsia="Times New Roman" w:hAnsi="Times New Roman" w:cs="Times New Roman"/>
          <w:color w:val="000000" w:themeColor="text1"/>
          <w:sz w:val="24"/>
          <w:szCs w:val="24"/>
        </w:rPr>
        <w:t xml:space="preserve"> Euroopa Liidu </w:t>
      </w:r>
      <w:r w:rsidR="00BE6D2B">
        <w:rPr>
          <w:rFonts w:ascii="Times New Roman" w:eastAsia="Times New Roman" w:hAnsi="Times New Roman" w:cs="Times New Roman"/>
          <w:color w:val="000000" w:themeColor="text1"/>
          <w:sz w:val="24"/>
          <w:szCs w:val="24"/>
        </w:rPr>
        <w:t>õigusega.</w:t>
      </w:r>
      <w:r w:rsidR="002E53FC" w:rsidRPr="009F45C1">
        <w:rPr>
          <w:rFonts w:ascii="Times New Roman" w:eastAsia="Times New Roman" w:hAnsi="Times New Roman" w:cs="Times New Roman"/>
          <w:color w:val="000000" w:themeColor="text1"/>
          <w:sz w:val="24"/>
          <w:szCs w:val="24"/>
        </w:rPr>
        <w:t xml:space="preserve"> </w:t>
      </w:r>
    </w:p>
    <w:p w14:paraId="3898B790" w14:textId="77777777" w:rsidR="00C6351A" w:rsidRDefault="00C6351A" w:rsidP="002E53FC">
      <w:pPr>
        <w:spacing w:after="0" w:line="240" w:lineRule="auto"/>
        <w:jc w:val="both"/>
        <w:rPr>
          <w:rFonts w:ascii="Times New Roman" w:eastAsia="Times New Roman" w:hAnsi="Times New Roman" w:cs="Times New Roman"/>
          <w:color w:val="000000" w:themeColor="text1"/>
          <w:sz w:val="24"/>
          <w:szCs w:val="24"/>
        </w:rPr>
      </w:pPr>
    </w:p>
    <w:p w14:paraId="33AA188F" w14:textId="6AF00F82" w:rsidR="002E53FC" w:rsidRDefault="002E53FC" w:rsidP="002E53FC">
      <w:pPr>
        <w:spacing w:line="240" w:lineRule="auto"/>
        <w:jc w:val="both"/>
        <w:rPr>
          <w:rFonts w:ascii="Times New Roman" w:eastAsia="Times New Roman" w:hAnsi="Times New Roman" w:cs="Times New Roman"/>
          <w:b/>
          <w:bCs/>
          <w:sz w:val="24"/>
          <w:szCs w:val="24"/>
        </w:rPr>
      </w:pPr>
      <w:r w:rsidRPr="14984E87">
        <w:rPr>
          <w:rFonts w:ascii="Times New Roman" w:eastAsia="Times New Roman" w:hAnsi="Times New Roman" w:cs="Times New Roman"/>
          <w:b/>
          <w:bCs/>
          <w:sz w:val="24"/>
          <w:szCs w:val="24"/>
        </w:rPr>
        <w:t xml:space="preserve">4. </w:t>
      </w:r>
      <w:r w:rsidR="00486AAC">
        <w:rPr>
          <w:rFonts w:ascii="Times New Roman" w:eastAsia="Times New Roman" w:hAnsi="Times New Roman" w:cs="Times New Roman"/>
          <w:b/>
          <w:bCs/>
          <w:sz w:val="24"/>
          <w:szCs w:val="24"/>
        </w:rPr>
        <w:t>Käskkirja</w:t>
      </w:r>
      <w:r w:rsidRPr="14984E8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muudatuse </w:t>
      </w:r>
      <w:r w:rsidRPr="14984E87">
        <w:rPr>
          <w:rFonts w:ascii="Times New Roman" w:eastAsia="Times New Roman" w:hAnsi="Times New Roman" w:cs="Times New Roman"/>
          <w:b/>
          <w:bCs/>
          <w:sz w:val="24"/>
          <w:szCs w:val="24"/>
        </w:rPr>
        <w:t>mõjud</w:t>
      </w:r>
    </w:p>
    <w:p w14:paraId="74A3555C" w14:textId="51F01D91" w:rsidR="000D5807" w:rsidRDefault="00AB6C63" w:rsidP="00C47A90">
      <w:pPr>
        <w:spacing w:line="257" w:lineRule="auto"/>
        <w:jc w:val="both"/>
        <w:rPr>
          <w:rFonts w:ascii="Times New Roman" w:eastAsia="Times New Roman" w:hAnsi="Times New Roman" w:cs="Times New Roman"/>
          <w:color w:val="000000" w:themeColor="text1"/>
          <w:sz w:val="24"/>
          <w:szCs w:val="24"/>
        </w:rPr>
      </w:pPr>
      <w:r w:rsidRPr="1F1F3FBA">
        <w:rPr>
          <w:rFonts w:ascii="Times New Roman" w:eastAsia="Times New Roman" w:hAnsi="Times New Roman" w:cs="Times New Roman"/>
          <w:color w:val="000000" w:themeColor="text1"/>
          <w:sz w:val="24"/>
          <w:szCs w:val="24"/>
        </w:rPr>
        <w:t xml:space="preserve">Käskkirja </w:t>
      </w:r>
      <w:r w:rsidR="0054655E" w:rsidRPr="1F1F3FBA">
        <w:rPr>
          <w:rFonts w:ascii="Times New Roman" w:eastAsia="Times New Roman" w:hAnsi="Times New Roman" w:cs="Times New Roman"/>
          <w:color w:val="000000" w:themeColor="text1"/>
          <w:sz w:val="24"/>
          <w:szCs w:val="24"/>
        </w:rPr>
        <w:t>muudatused on eelkõige tehnilist laadi ja eelnõu muutmisega põhimõttelisi muudatusi ei kaasne.</w:t>
      </w:r>
      <w:r w:rsidR="00F62FF7" w:rsidRPr="1F1F3FBA">
        <w:rPr>
          <w:rFonts w:ascii="Times New Roman" w:eastAsia="Times New Roman" w:hAnsi="Times New Roman" w:cs="Times New Roman"/>
          <w:color w:val="000000" w:themeColor="text1"/>
          <w:sz w:val="24"/>
          <w:szCs w:val="24"/>
        </w:rPr>
        <w:t xml:space="preserve"> </w:t>
      </w:r>
    </w:p>
    <w:p w14:paraId="2F35183F" w14:textId="40DBF3E7" w:rsidR="002E53FC" w:rsidRPr="0054558C" w:rsidRDefault="002E53FC" w:rsidP="002E53FC">
      <w:pPr>
        <w:spacing w:line="240" w:lineRule="auto"/>
        <w:jc w:val="both"/>
        <w:rPr>
          <w:rFonts w:ascii="Times New Roman" w:eastAsia="Times New Roman" w:hAnsi="Times New Roman" w:cs="Times New Roman"/>
          <w:b/>
          <w:bCs/>
          <w:sz w:val="24"/>
          <w:szCs w:val="24"/>
        </w:rPr>
      </w:pPr>
      <w:r w:rsidRPr="14984E87">
        <w:rPr>
          <w:rFonts w:ascii="Times New Roman" w:eastAsia="Times New Roman" w:hAnsi="Times New Roman" w:cs="Times New Roman"/>
          <w:b/>
          <w:bCs/>
          <w:sz w:val="24"/>
          <w:szCs w:val="24"/>
        </w:rPr>
        <w:t xml:space="preserve">5. </w:t>
      </w:r>
      <w:r w:rsidR="00486AAC">
        <w:rPr>
          <w:rFonts w:ascii="Times New Roman" w:eastAsia="Times New Roman" w:hAnsi="Times New Roman" w:cs="Times New Roman"/>
          <w:b/>
          <w:bCs/>
          <w:sz w:val="24"/>
          <w:szCs w:val="24"/>
        </w:rPr>
        <w:t>Käskkirja</w:t>
      </w:r>
      <w:r w:rsidRPr="14984E87">
        <w:rPr>
          <w:rFonts w:ascii="Times New Roman" w:eastAsia="Times New Roman" w:hAnsi="Times New Roman" w:cs="Times New Roman"/>
          <w:b/>
          <w:bCs/>
          <w:sz w:val="24"/>
          <w:szCs w:val="24"/>
        </w:rPr>
        <w:t xml:space="preserve"> rakendamisega seotud tegevused, vajalikud kulud ja </w:t>
      </w:r>
      <w:r w:rsidR="00486AAC">
        <w:rPr>
          <w:rFonts w:ascii="Times New Roman" w:eastAsia="Times New Roman" w:hAnsi="Times New Roman" w:cs="Times New Roman"/>
          <w:b/>
          <w:bCs/>
          <w:sz w:val="24"/>
          <w:szCs w:val="24"/>
        </w:rPr>
        <w:t>käskkirja</w:t>
      </w:r>
      <w:r w:rsidR="00FA6000">
        <w:rPr>
          <w:rFonts w:ascii="Times New Roman" w:eastAsia="Times New Roman" w:hAnsi="Times New Roman" w:cs="Times New Roman"/>
          <w:b/>
          <w:bCs/>
          <w:sz w:val="24"/>
          <w:szCs w:val="24"/>
        </w:rPr>
        <w:t xml:space="preserve"> </w:t>
      </w:r>
      <w:r w:rsidRPr="14984E87">
        <w:rPr>
          <w:rFonts w:ascii="Times New Roman" w:eastAsia="Times New Roman" w:hAnsi="Times New Roman" w:cs="Times New Roman"/>
          <w:b/>
          <w:bCs/>
          <w:sz w:val="24"/>
          <w:szCs w:val="24"/>
        </w:rPr>
        <w:t xml:space="preserve">rakendamise </w:t>
      </w:r>
      <w:r w:rsidRPr="0054558C">
        <w:rPr>
          <w:rFonts w:ascii="Times New Roman" w:eastAsia="Times New Roman" w:hAnsi="Times New Roman" w:cs="Times New Roman"/>
          <w:b/>
          <w:bCs/>
          <w:sz w:val="24"/>
          <w:szCs w:val="24"/>
        </w:rPr>
        <w:t>eeldatavad tulud</w:t>
      </w:r>
    </w:p>
    <w:p w14:paraId="7981696D" w14:textId="70923707" w:rsidR="00353142" w:rsidRDefault="00AF1EC6" w:rsidP="00353142">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Käskkirja</w:t>
      </w:r>
      <w:r w:rsidRPr="0054558C">
        <w:rPr>
          <w:rFonts w:ascii="Times New Roman" w:eastAsia="Times New Roman" w:hAnsi="Times New Roman" w:cs="Times New Roman"/>
          <w:color w:val="000000" w:themeColor="text1"/>
          <w:sz w:val="24"/>
          <w:szCs w:val="24"/>
        </w:rPr>
        <w:t xml:space="preserve"> </w:t>
      </w:r>
      <w:r w:rsidR="002E53FC" w:rsidRPr="0054558C">
        <w:rPr>
          <w:rFonts w:ascii="Times New Roman" w:eastAsia="Times New Roman" w:hAnsi="Times New Roman" w:cs="Times New Roman"/>
          <w:color w:val="000000" w:themeColor="text1"/>
          <w:sz w:val="24"/>
          <w:szCs w:val="24"/>
        </w:rPr>
        <w:t>muudatuste rakendamisega ei kaasne otseseid kulusid riigieelarvele.</w:t>
      </w:r>
      <w:r w:rsidR="00D1375F">
        <w:rPr>
          <w:rFonts w:ascii="Times New Roman" w:eastAsia="Times New Roman" w:hAnsi="Times New Roman" w:cs="Times New Roman"/>
          <w:color w:val="000000" w:themeColor="text1"/>
          <w:sz w:val="24"/>
          <w:szCs w:val="24"/>
        </w:rPr>
        <w:t xml:space="preserve"> </w:t>
      </w:r>
      <w:r w:rsidR="00D75EC2">
        <w:rPr>
          <w:rFonts w:ascii="Times New Roman" w:eastAsia="Times New Roman" w:hAnsi="Times New Roman" w:cs="Times New Roman"/>
          <w:color w:val="000000" w:themeColor="text1"/>
          <w:sz w:val="24"/>
          <w:szCs w:val="24"/>
        </w:rPr>
        <w:t>Käskkirja eelarve</w:t>
      </w:r>
      <w:r w:rsidR="000F2A8F">
        <w:rPr>
          <w:rFonts w:ascii="Times New Roman" w:eastAsia="Times New Roman" w:hAnsi="Times New Roman" w:cs="Times New Roman"/>
          <w:color w:val="000000" w:themeColor="text1"/>
          <w:sz w:val="24"/>
          <w:szCs w:val="24"/>
        </w:rPr>
        <w:t xml:space="preserve"> EL toetuse</w:t>
      </w:r>
      <w:r w:rsidR="00D1375F">
        <w:rPr>
          <w:rFonts w:ascii="Times New Roman" w:eastAsia="Times New Roman" w:hAnsi="Times New Roman" w:cs="Times New Roman"/>
          <w:color w:val="000000" w:themeColor="text1"/>
          <w:sz w:val="24"/>
          <w:szCs w:val="24"/>
        </w:rPr>
        <w:t xml:space="preserve"> vähendamise</w:t>
      </w:r>
      <w:r w:rsidR="00D75EC2">
        <w:rPr>
          <w:rFonts w:ascii="Times New Roman" w:eastAsia="Times New Roman" w:hAnsi="Times New Roman" w:cs="Times New Roman"/>
          <w:color w:val="000000" w:themeColor="text1"/>
          <w:sz w:val="24"/>
          <w:szCs w:val="24"/>
        </w:rPr>
        <w:t>l</w:t>
      </w:r>
      <w:r w:rsidR="000F2A8F">
        <w:rPr>
          <w:rFonts w:ascii="Times New Roman" w:eastAsia="Times New Roman" w:hAnsi="Times New Roman" w:cs="Times New Roman"/>
          <w:color w:val="000000" w:themeColor="text1"/>
          <w:sz w:val="24"/>
          <w:szCs w:val="24"/>
        </w:rPr>
        <w:t xml:space="preserve"> 2 mln euro võrra väheneb ka riikliku kaasfinantseeringu maht</w:t>
      </w:r>
      <w:r w:rsidR="00C436C2">
        <w:rPr>
          <w:rFonts w:ascii="Times New Roman" w:eastAsia="Times New Roman" w:hAnsi="Times New Roman" w:cs="Times New Roman"/>
          <w:color w:val="000000" w:themeColor="text1"/>
          <w:sz w:val="24"/>
          <w:szCs w:val="24"/>
        </w:rPr>
        <w:t xml:space="preserve"> 0,3 mln ning omafinantseering 0,12 mln euro võrra.</w:t>
      </w:r>
      <w:r w:rsidR="000F2A8F">
        <w:rPr>
          <w:rFonts w:ascii="Times New Roman" w:eastAsia="Times New Roman" w:hAnsi="Times New Roman" w:cs="Times New Roman"/>
          <w:color w:val="000000" w:themeColor="text1"/>
          <w:sz w:val="24"/>
          <w:szCs w:val="24"/>
        </w:rPr>
        <w:t xml:space="preserve"> </w:t>
      </w:r>
    </w:p>
    <w:p w14:paraId="13FE00AF" w14:textId="24477D59" w:rsidR="002E53FC" w:rsidRDefault="002E53FC" w:rsidP="00353142">
      <w:pPr>
        <w:spacing w:line="240" w:lineRule="auto"/>
        <w:jc w:val="both"/>
        <w:rPr>
          <w:rFonts w:ascii="Times New Roman" w:eastAsia="Times New Roman" w:hAnsi="Times New Roman" w:cs="Times New Roman"/>
          <w:color w:val="000000" w:themeColor="text1"/>
          <w:sz w:val="24"/>
          <w:szCs w:val="24"/>
        </w:rPr>
      </w:pPr>
      <w:r w:rsidRPr="14984E87">
        <w:rPr>
          <w:rFonts w:ascii="Times New Roman" w:eastAsia="Times New Roman" w:hAnsi="Times New Roman" w:cs="Times New Roman"/>
          <w:b/>
          <w:bCs/>
          <w:sz w:val="24"/>
          <w:szCs w:val="24"/>
        </w:rPr>
        <w:t xml:space="preserve">6. </w:t>
      </w:r>
      <w:r w:rsidR="00486AAC">
        <w:rPr>
          <w:rFonts w:ascii="Times New Roman" w:eastAsia="Times New Roman" w:hAnsi="Times New Roman" w:cs="Times New Roman"/>
          <w:b/>
          <w:bCs/>
          <w:color w:val="000000" w:themeColor="text1"/>
          <w:sz w:val="24"/>
          <w:szCs w:val="24"/>
        </w:rPr>
        <w:t>Käskkirja</w:t>
      </w:r>
      <w:r w:rsidR="00486AAC" w:rsidRPr="14984E87">
        <w:rPr>
          <w:rFonts w:ascii="Times New Roman" w:eastAsia="Times New Roman" w:hAnsi="Times New Roman" w:cs="Times New Roman"/>
          <w:b/>
          <w:bCs/>
          <w:sz w:val="24"/>
          <w:szCs w:val="24"/>
        </w:rPr>
        <w:t xml:space="preserve"> </w:t>
      </w:r>
      <w:r w:rsidRPr="14984E87">
        <w:rPr>
          <w:rFonts w:ascii="Times New Roman" w:eastAsia="Times New Roman" w:hAnsi="Times New Roman" w:cs="Times New Roman"/>
          <w:b/>
          <w:bCs/>
          <w:sz w:val="24"/>
          <w:szCs w:val="24"/>
        </w:rPr>
        <w:t>jõustumine</w:t>
      </w:r>
    </w:p>
    <w:p w14:paraId="126CEBC7" w14:textId="6EF22382" w:rsidR="002E53FC" w:rsidRDefault="00AF1EC6" w:rsidP="002E53FC">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Käskkirja</w:t>
      </w:r>
      <w:r w:rsidR="002E53FC" w:rsidRPr="00116762">
        <w:rPr>
          <w:rFonts w:ascii="Times New Roman" w:eastAsia="Times New Roman" w:hAnsi="Times New Roman" w:cs="Times New Roman"/>
          <w:sz w:val="24"/>
          <w:szCs w:val="24"/>
        </w:rPr>
        <w:t xml:space="preserve"> alusel tehtav muudatus rakendatakse tagasiulatuvalt alates </w:t>
      </w:r>
      <w:r w:rsidR="003D086D">
        <w:rPr>
          <w:rFonts w:ascii="Times New Roman" w:eastAsia="Times New Roman" w:hAnsi="Times New Roman" w:cs="Times New Roman"/>
          <w:sz w:val="24"/>
          <w:szCs w:val="24"/>
        </w:rPr>
        <w:t>10</w:t>
      </w:r>
      <w:r w:rsidR="002E53FC" w:rsidRPr="00116762">
        <w:rPr>
          <w:rFonts w:ascii="Times New Roman" w:eastAsia="Times New Roman" w:hAnsi="Times New Roman" w:cs="Times New Roman"/>
          <w:sz w:val="24"/>
          <w:szCs w:val="24"/>
        </w:rPr>
        <w:t>.</w:t>
      </w:r>
      <w:r w:rsidR="003D086D">
        <w:rPr>
          <w:rFonts w:ascii="Times New Roman" w:eastAsia="Times New Roman" w:hAnsi="Times New Roman" w:cs="Times New Roman"/>
          <w:sz w:val="24"/>
          <w:szCs w:val="24"/>
        </w:rPr>
        <w:t>02</w:t>
      </w:r>
      <w:r w:rsidR="002E53FC" w:rsidRPr="00116762">
        <w:rPr>
          <w:rFonts w:ascii="Times New Roman" w:eastAsia="Times New Roman" w:hAnsi="Times New Roman" w:cs="Times New Roman"/>
          <w:sz w:val="24"/>
          <w:szCs w:val="24"/>
        </w:rPr>
        <w:t>.202</w:t>
      </w:r>
      <w:r w:rsidR="003D086D">
        <w:rPr>
          <w:rFonts w:ascii="Times New Roman" w:eastAsia="Times New Roman" w:hAnsi="Times New Roman" w:cs="Times New Roman"/>
          <w:sz w:val="24"/>
          <w:szCs w:val="24"/>
        </w:rPr>
        <w:t>3</w:t>
      </w:r>
      <w:r w:rsidR="002E53FC" w:rsidRPr="14984E87">
        <w:rPr>
          <w:rFonts w:ascii="Times New Roman" w:eastAsia="Times New Roman" w:hAnsi="Times New Roman" w:cs="Times New Roman"/>
          <w:sz w:val="24"/>
          <w:szCs w:val="24"/>
        </w:rPr>
        <w:t>.</w:t>
      </w:r>
      <w:r w:rsidR="002E53FC">
        <w:rPr>
          <w:rFonts w:ascii="Times New Roman" w:eastAsia="Times New Roman" w:hAnsi="Times New Roman" w:cs="Times New Roman"/>
          <w:sz w:val="24"/>
          <w:szCs w:val="24"/>
        </w:rPr>
        <w:t xml:space="preserve"> a</w:t>
      </w:r>
      <w:r w:rsidR="00FF1EA0">
        <w:rPr>
          <w:rFonts w:ascii="Times New Roman" w:eastAsia="Times New Roman" w:hAnsi="Times New Roman" w:cs="Times New Roman"/>
          <w:sz w:val="24"/>
          <w:szCs w:val="24"/>
        </w:rPr>
        <w:t>.</w:t>
      </w:r>
    </w:p>
    <w:p w14:paraId="779DFF97" w14:textId="5592E658" w:rsidR="002E53FC" w:rsidRPr="005B0C16" w:rsidRDefault="002E53FC" w:rsidP="002E53FC">
      <w:pPr>
        <w:spacing w:line="240" w:lineRule="auto"/>
        <w:jc w:val="both"/>
        <w:rPr>
          <w:rFonts w:ascii="Times New Roman" w:eastAsia="Times New Roman" w:hAnsi="Times New Roman" w:cs="Times New Roman"/>
          <w:b/>
          <w:bCs/>
          <w:color w:val="000000" w:themeColor="text1"/>
          <w:sz w:val="24"/>
          <w:szCs w:val="24"/>
        </w:rPr>
      </w:pPr>
      <w:r w:rsidRPr="14984E87">
        <w:rPr>
          <w:rFonts w:ascii="Times New Roman" w:eastAsia="Times New Roman" w:hAnsi="Times New Roman" w:cs="Times New Roman"/>
          <w:b/>
          <w:bCs/>
          <w:sz w:val="24"/>
          <w:szCs w:val="24"/>
        </w:rPr>
        <w:t xml:space="preserve">7. </w:t>
      </w:r>
      <w:r w:rsidR="00486AAC">
        <w:rPr>
          <w:rFonts w:ascii="Times New Roman" w:eastAsia="Times New Roman" w:hAnsi="Times New Roman" w:cs="Times New Roman"/>
          <w:b/>
          <w:bCs/>
          <w:color w:val="000000" w:themeColor="text1"/>
          <w:sz w:val="24"/>
          <w:szCs w:val="24"/>
        </w:rPr>
        <w:t>Käskkirja</w:t>
      </w:r>
      <w:r>
        <w:rPr>
          <w:rFonts w:ascii="Times New Roman" w:eastAsia="Times New Roman" w:hAnsi="Times New Roman" w:cs="Times New Roman"/>
          <w:b/>
          <w:bCs/>
          <w:sz w:val="24"/>
          <w:szCs w:val="24"/>
        </w:rPr>
        <w:t xml:space="preserve"> muudatuste</w:t>
      </w:r>
      <w:r w:rsidRPr="14984E87">
        <w:rPr>
          <w:rFonts w:ascii="Times New Roman" w:eastAsia="Times New Roman" w:hAnsi="Times New Roman" w:cs="Times New Roman"/>
          <w:b/>
          <w:bCs/>
          <w:sz w:val="24"/>
          <w:szCs w:val="24"/>
        </w:rPr>
        <w:t xml:space="preserve"> kooskõlastamine</w:t>
      </w:r>
    </w:p>
    <w:p w14:paraId="10C2C33D" w14:textId="6BF01943" w:rsidR="0079488B" w:rsidRPr="003350DB" w:rsidRDefault="00486AAC" w:rsidP="003350DB">
      <w:pPr>
        <w:jc w:val="both"/>
        <w:rPr>
          <w:rFonts w:ascii="Times New Roman" w:eastAsia="Times New Roman" w:hAnsi="Times New Roman" w:cs="Times New Roman"/>
          <w:sz w:val="24"/>
          <w:szCs w:val="24"/>
        </w:rPr>
      </w:pPr>
      <w:r w:rsidRPr="00486AAC">
        <w:rPr>
          <w:rFonts w:ascii="Times New Roman" w:eastAsia="Times New Roman" w:hAnsi="Times New Roman" w:cs="Times New Roman"/>
          <w:sz w:val="24"/>
          <w:szCs w:val="24"/>
        </w:rPr>
        <w:lastRenderedPageBreak/>
        <w:t>Käskkirja</w:t>
      </w:r>
      <w:r w:rsidR="0079488B">
        <w:rPr>
          <w:rFonts w:ascii="Times New Roman" w:eastAsia="Times New Roman" w:hAnsi="Times New Roman" w:cs="Times New Roman"/>
          <w:sz w:val="24"/>
          <w:szCs w:val="24"/>
        </w:rPr>
        <w:t xml:space="preserve"> </w:t>
      </w:r>
      <w:r w:rsidR="002E53FC">
        <w:rPr>
          <w:rFonts w:ascii="Times New Roman" w:eastAsia="Times New Roman" w:hAnsi="Times New Roman" w:cs="Times New Roman"/>
          <w:sz w:val="24"/>
          <w:szCs w:val="24"/>
        </w:rPr>
        <w:t>muudatuse</w:t>
      </w:r>
      <w:r w:rsidR="0079488B">
        <w:rPr>
          <w:rFonts w:ascii="Times New Roman" w:eastAsia="Times New Roman" w:hAnsi="Times New Roman" w:cs="Times New Roman"/>
          <w:sz w:val="24"/>
          <w:szCs w:val="24"/>
        </w:rPr>
        <w:t xml:space="preserve"> eelnõu</w:t>
      </w:r>
      <w:r w:rsidR="002E53FC" w:rsidRPr="14984E87">
        <w:rPr>
          <w:rFonts w:ascii="Times New Roman" w:eastAsia="Times New Roman" w:hAnsi="Times New Roman" w:cs="Times New Roman"/>
          <w:sz w:val="24"/>
          <w:szCs w:val="24"/>
        </w:rPr>
        <w:t xml:space="preserve"> esitatakse kooskõlastamiseks eelnõude infosüsteemi (EIS) kaudu </w:t>
      </w:r>
      <w:r w:rsidR="0079488B" w:rsidRPr="0079488B">
        <w:rPr>
          <w:rFonts w:ascii="Times New Roman" w:eastAsia="Times New Roman" w:hAnsi="Times New Roman" w:cs="Times New Roman"/>
          <w:sz w:val="24"/>
          <w:szCs w:val="24"/>
        </w:rPr>
        <w:t xml:space="preserve">Rahandusministeeriumile, Haridus- ja Teadusministeeriumile, Välisministeeriumile, Sotsiaalministeeriumile, </w:t>
      </w:r>
      <w:r w:rsidR="0011080B">
        <w:rPr>
          <w:rFonts w:ascii="Times New Roman" w:eastAsia="Times New Roman" w:hAnsi="Times New Roman" w:cs="Times New Roman"/>
          <w:sz w:val="24"/>
          <w:szCs w:val="24"/>
        </w:rPr>
        <w:t>Kliima</w:t>
      </w:r>
      <w:r w:rsidR="0079488B" w:rsidRPr="0079488B">
        <w:rPr>
          <w:rFonts w:ascii="Times New Roman" w:eastAsia="Times New Roman" w:hAnsi="Times New Roman" w:cs="Times New Roman"/>
          <w:sz w:val="24"/>
          <w:szCs w:val="24"/>
        </w:rPr>
        <w:t>ministeeriumile, Riigikantseleile</w:t>
      </w:r>
      <w:r w:rsidR="00E61DBC">
        <w:rPr>
          <w:rFonts w:ascii="Times New Roman" w:eastAsia="Times New Roman" w:hAnsi="Times New Roman" w:cs="Times New Roman"/>
          <w:sz w:val="24"/>
          <w:szCs w:val="24"/>
        </w:rPr>
        <w:t xml:space="preserve">, </w:t>
      </w:r>
      <w:r w:rsidR="002E53FC">
        <w:rPr>
          <w:rFonts w:ascii="Times New Roman" w:eastAsia="Times New Roman" w:hAnsi="Times New Roman" w:cs="Times New Roman"/>
          <w:sz w:val="24"/>
          <w:szCs w:val="24"/>
        </w:rPr>
        <w:t>Riigi Tugiteenuste Keskusele, perioodi 2021</w:t>
      </w:r>
      <w:r w:rsidR="002E76B1">
        <w:rPr>
          <w:rFonts w:ascii="Times New Roman" w:hAnsi="Times New Roman" w:cs="Times New Roman"/>
          <w:sz w:val="24"/>
          <w:szCs w:val="24"/>
        </w:rPr>
        <w:t>–</w:t>
      </w:r>
      <w:r w:rsidR="002E53FC">
        <w:rPr>
          <w:rFonts w:ascii="Times New Roman" w:eastAsia="Times New Roman" w:hAnsi="Times New Roman" w:cs="Times New Roman"/>
          <w:sz w:val="24"/>
          <w:szCs w:val="24"/>
        </w:rPr>
        <w:t>2027 seirekomisjonile, Euroopa Komisjonile</w:t>
      </w:r>
      <w:r w:rsidR="00CD7C2B">
        <w:rPr>
          <w:rFonts w:ascii="Times New Roman" w:eastAsia="Times New Roman" w:hAnsi="Times New Roman" w:cs="Times New Roman"/>
          <w:sz w:val="24"/>
          <w:szCs w:val="24"/>
        </w:rPr>
        <w:t xml:space="preserve"> ja arvamuse avaldamiseks</w:t>
      </w:r>
      <w:r w:rsidR="002E53FC">
        <w:rPr>
          <w:rFonts w:ascii="Times New Roman" w:eastAsia="Times New Roman" w:hAnsi="Times New Roman" w:cs="Times New Roman"/>
          <w:sz w:val="24"/>
          <w:szCs w:val="24"/>
        </w:rPr>
        <w:t xml:space="preserve"> </w:t>
      </w:r>
      <w:r w:rsidR="002E53FC" w:rsidRPr="009F45C1">
        <w:rPr>
          <w:rFonts w:ascii="Times New Roman" w:eastAsia="Times New Roman" w:hAnsi="Times New Roman" w:cs="Times New Roman"/>
          <w:sz w:val="24"/>
          <w:szCs w:val="24"/>
        </w:rPr>
        <w:t xml:space="preserve">Ettevõtluse </w:t>
      </w:r>
      <w:r w:rsidR="00406A6B">
        <w:rPr>
          <w:rFonts w:ascii="Times New Roman" w:eastAsia="Times New Roman" w:hAnsi="Times New Roman" w:cs="Times New Roman"/>
          <w:sz w:val="24"/>
          <w:szCs w:val="24"/>
        </w:rPr>
        <w:t>ja Innovatsiooni</w:t>
      </w:r>
      <w:r w:rsidR="00406A6B" w:rsidRPr="009F45C1">
        <w:rPr>
          <w:rFonts w:ascii="Times New Roman" w:eastAsia="Times New Roman" w:hAnsi="Times New Roman" w:cs="Times New Roman"/>
          <w:sz w:val="24"/>
          <w:szCs w:val="24"/>
        </w:rPr>
        <w:t xml:space="preserve"> </w:t>
      </w:r>
      <w:r w:rsidR="002E53FC" w:rsidRPr="009F45C1">
        <w:rPr>
          <w:rFonts w:ascii="Times New Roman" w:eastAsia="Times New Roman" w:hAnsi="Times New Roman" w:cs="Times New Roman"/>
          <w:sz w:val="24"/>
          <w:szCs w:val="24"/>
        </w:rPr>
        <w:t>Sihtasutusele</w:t>
      </w:r>
      <w:r w:rsidR="003350DB">
        <w:rPr>
          <w:rFonts w:ascii="Times New Roman" w:eastAsia="Times New Roman" w:hAnsi="Times New Roman" w:cs="Times New Roman"/>
          <w:sz w:val="24"/>
          <w:szCs w:val="24"/>
        </w:rPr>
        <w:t xml:space="preserve"> ja </w:t>
      </w:r>
      <w:r w:rsidR="003350DB" w:rsidRPr="003350DB">
        <w:rPr>
          <w:rFonts w:ascii="Times New Roman" w:eastAsia="Times New Roman" w:hAnsi="Times New Roman" w:cs="Times New Roman"/>
          <w:sz w:val="24"/>
          <w:szCs w:val="24"/>
        </w:rPr>
        <w:t>Eesti Väike- ja Keskmiste Ettevõtjate Assotsiatsioonile, Teenusmajanduse Kojale ja TAIE juhtkomisjonile</w:t>
      </w:r>
      <w:r w:rsidR="002E53FC" w:rsidRPr="009F45C1">
        <w:rPr>
          <w:rFonts w:ascii="Times New Roman" w:eastAsia="Times New Roman" w:hAnsi="Times New Roman" w:cs="Times New Roman"/>
          <w:sz w:val="24"/>
          <w:szCs w:val="24"/>
        </w:rPr>
        <w:t>.</w:t>
      </w:r>
    </w:p>
    <w:sectPr w:rsidR="0079488B" w:rsidRPr="003350DB" w:rsidSect="00A30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C28F" w14:textId="77777777" w:rsidR="008C394A" w:rsidRDefault="008C394A" w:rsidP="00801AC0">
      <w:pPr>
        <w:spacing w:after="0" w:line="240" w:lineRule="auto"/>
      </w:pPr>
      <w:r>
        <w:separator/>
      </w:r>
    </w:p>
  </w:endnote>
  <w:endnote w:type="continuationSeparator" w:id="0">
    <w:p w14:paraId="4F353D5E" w14:textId="77777777" w:rsidR="008C394A" w:rsidRDefault="008C394A" w:rsidP="00801AC0">
      <w:pPr>
        <w:spacing w:after="0" w:line="240" w:lineRule="auto"/>
      </w:pPr>
      <w:r>
        <w:continuationSeparator/>
      </w:r>
    </w:p>
  </w:endnote>
  <w:endnote w:type="continuationNotice" w:id="1">
    <w:p w14:paraId="73B905AF" w14:textId="77777777" w:rsidR="008C394A" w:rsidRDefault="008C3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altName w:val="Century Gothic"/>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E9EE" w14:textId="77777777" w:rsidR="008C394A" w:rsidRDefault="008C394A" w:rsidP="00801AC0">
      <w:pPr>
        <w:spacing w:after="0" w:line="240" w:lineRule="auto"/>
      </w:pPr>
      <w:r>
        <w:separator/>
      </w:r>
    </w:p>
  </w:footnote>
  <w:footnote w:type="continuationSeparator" w:id="0">
    <w:p w14:paraId="58C33738" w14:textId="77777777" w:rsidR="008C394A" w:rsidRDefault="008C394A" w:rsidP="00801AC0">
      <w:pPr>
        <w:spacing w:after="0" w:line="240" w:lineRule="auto"/>
      </w:pPr>
      <w:r>
        <w:continuationSeparator/>
      </w:r>
    </w:p>
  </w:footnote>
  <w:footnote w:type="continuationNotice" w:id="1">
    <w:p w14:paraId="767121B7" w14:textId="77777777" w:rsidR="008C394A" w:rsidRDefault="008C3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0851"/>
    <w:multiLevelType w:val="multilevel"/>
    <w:tmpl w:val="8118E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5C1BC5"/>
    <w:multiLevelType w:val="hybridMultilevel"/>
    <w:tmpl w:val="7186C42A"/>
    <w:lvl w:ilvl="0" w:tplc="150CBE7C">
      <w:start w:val="1"/>
      <w:numFmt w:val="bullet"/>
      <w:lvlText w:val=""/>
      <w:lvlJc w:val="left"/>
      <w:pPr>
        <w:ind w:left="720" w:hanging="360"/>
      </w:pPr>
      <w:rPr>
        <w:rFonts w:ascii="Symbol" w:hAnsi="Symbol" w:hint="default"/>
      </w:rPr>
    </w:lvl>
    <w:lvl w:ilvl="1" w:tplc="0BC8505C">
      <w:start w:val="1"/>
      <w:numFmt w:val="bullet"/>
      <w:lvlText w:val="o"/>
      <w:lvlJc w:val="left"/>
      <w:pPr>
        <w:ind w:left="1440" w:hanging="360"/>
      </w:pPr>
      <w:rPr>
        <w:rFonts w:ascii="Courier New" w:hAnsi="Courier New" w:hint="default"/>
      </w:rPr>
    </w:lvl>
    <w:lvl w:ilvl="2" w:tplc="484290F6">
      <w:start w:val="1"/>
      <w:numFmt w:val="bullet"/>
      <w:lvlText w:val=""/>
      <w:lvlJc w:val="left"/>
      <w:pPr>
        <w:ind w:left="2160" w:hanging="360"/>
      </w:pPr>
      <w:rPr>
        <w:rFonts w:ascii="Wingdings" w:hAnsi="Wingdings" w:hint="default"/>
      </w:rPr>
    </w:lvl>
    <w:lvl w:ilvl="3" w:tplc="A94C7506">
      <w:start w:val="1"/>
      <w:numFmt w:val="bullet"/>
      <w:lvlText w:val=""/>
      <w:lvlJc w:val="left"/>
      <w:pPr>
        <w:ind w:left="2880" w:hanging="360"/>
      </w:pPr>
      <w:rPr>
        <w:rFonts w:ascii="Symbol" w:hAnsi="Symbol" w:hint="default"/>
      </w:rPr>
    </w:lvl>
    <w:lvl w:ilvl="4" w:tplc="EA648374">
      <w:start w:val="1"/>
      <w:numFmt w:val="bullet"/>
      <w:lvlText w:val="o"/>
      <w:lvlJc w:val="left"/>
      <w:pPr>
        <w:ind w:left="3600" w:hanging="360"/>
      </w:pPr>
      <w:rPr>
        <w:rFonts w:ascii="Courier New" w:hAnsi="Courier New" w:hint="default"/>
      </w:rPr>
    </w:lvl>
    <w:lvl w:ilvl="5" w:tplc="7CD4447A">
      <w:start w:val="1"/>
      <w:numFmt w:val="bullet"/>
      <w:lvlText w:val=""/>
      <w:lvlJc w:val="left"/>
      <w:pPr>
        <w:ind w:left="4320" w:hanging="360"/>
      </w:pPr>
      <w:rPr>
        <w:rFonts w:ascii="Wingdings" w:hAnsi="Wingdings" w:hint="default"/>
      </w:rPr>
    </w:lvl>
    <w:lvl w:ilvl="6" w:tplc="75641468">
      <w:start w:val="1"/>
      <w:numFmt w:val="bullet"/>
      <w:lvlText w:val=""/>
      <w:lvlJc w:val="left"/>
      <w:pPr>
        <w:ind w:left="5040" w:hanging="360"/>
      </w:pPr>
      <w:rPr>
        <w:rFonts w:ascii="Symbol" w:hAnsi="Symbol" w:hint="default"/>
      </w:rPr>
    </w:lvl>
    <w:lvl w:ilvl="7" w:tplc="325C710C">
      <w:start w:val="1"/>
      <w:numFmt w:val="bullet"/>
      <w:lvlText w:val="o"/>
      <w:lvlJc w:val="left"/>
      <w:pPr>
        <w:ind w:left="5760" w:hanging="360"/>
      </w:pPr>
      <w:rPr>
        <w:rFonts w:ascii="Courier New" w:hAnsi="Courier New" w:hint="default"/>
      </w:rPr>
    </w:lvl>
    <w:lvl w:ilvl="8" w:tplc="6A7C8316">
      <w:start w:val="1"/>
      <w:numFmt w:val="bullet"/>
      <w:lvlText w:val=""/>
      <w:lvlJc w:val="left"/>
      <w:pPr>
        <w:ind w:left="6480" w:hanging="360"/>
      </w:pPr>
      <w:rPr>
        <w:rFonts w:ascii="Wingdings" w:hAnsi="Wingdings" w:hint="default"/>
      </w:rPr>
    </w:lvl>
  </w:abstractNum>
  <w:num w:numId="1" w16cid:durableId="1997219067">
    <w:abstractNumId w:val="1"/>
  </w:num>
  <w:num w:numId="2" w16cid:durableId="197297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AB"/>
    <w:rsid w:val="00007E11"/>
    <w:rsid w:val="00015695"/>
    <w:rsid w:val="00022AC1"/>
    <w:rsid w:val="000274C0"/>
    <w:rsid w:val="00031085"/>
    <w:rsid w:val="00060E27"/>
    <w:rsid w:val="00061696"/>
    <w:rsid w:val="0007286A"/>
    <w:rsid w:val="000734D9"/>
    <w:rsid w:val="000A32D3"/>
    <w:rsid w:val="000A6913"/>
    <w:rsid w:val="000B0045"/>
    <w:rsid w:val="000B57C1"/>
    <w:rsid w:val="000C358D"/>
    <w:rsid w:val="000C563D"/>
    <w:rsid w:val="000C63C1"/>
    <w:rsid w:val="000C774A"/>
    <w:rsid w:val="000D5807"/>
    <w:rsid w:val="000D735F"/>
    <w:rsid w:val="000E198F"/>
    <w:rsid w:val="000F2A8F"/>
    <w:rsid w:val="000F2ED4"/>
    <w:rsid w:val="000F5F70"/>
    <w:rsid w:val="0010295C"/>
    <w:rsid w:val="0011080B"/>
    <w:rsid w:val="00115D1E"/>
    <w:rsid w:val="00120DEA"/>
    <w:rsid w:val="00120ECF"/>
    <w:rsid w:val="00121132"/>
    <w:rsid w:val="0014109C"/>
    <w:rsid w:val="00143B80"/>
    <w:rsid w:val="00150494"/>
    <w:rsid w:val="00150C2D"/>
    <w:rsid w:val="00160098"/>
    <w:rsid w:val="00164200"/>
    <w:rsid w:val="0016760F"/>
    <w:rsid w:val="001703A0"/>
    <w:rsid w:val="0017686D"/>
    <w:rsid w:val="00183A83"/>
    <w:rsid w:val="001857B4"/>
    <w:rsid w:val="001A2445"/>
    <w:rsid w:val="001A56D9"/>
    <w:rsid w:val="001B0DE8"/>
    <w:rsid w:val="001B25C0"/>
    <w:rsid w:val="001C5B8D"/>
    <w:rsid w:val="001D0B1E"/>
    <w:rsid w:val="001D1196"/>
    <w:rsid w:val="001E5569"/>
    <w:rsid w:val="001F1D07"/>
    <w:rsid w:val="001F456B"/>
    <w:rsid w:val="001F4606"/>
    <w:rsid w:val="001F4653"/>
    <w:rsid w:val="002001F7"/>
    <w:rsid w:val="002018A4"/>
    <w:rsid w:val="00202979"/>
    <w:rsid w:val="00205B8E"/>
    <w:rsid w:val="0021020D"/>
    <w:rsid w:val="00210455"/>
    <w:rsid w:val="002211B6"/>
    <w:rsid w:val="00253726"/>
    <w:rsid w:val="00254931"/>
    <w:rsid w:val="002633E0"/>
    <w:rsid w:val="002646EB"/>
    <w:rsid w:val="00272B15"/>
    <w:rsid w:val="002857F4"/>
    <w:rsid w:val="00291B8F"/>
    <w:rsid w:val="002A626E"/>
    <w:rsid w:val="002D25F4"/>
    <w:rsid w:val="002D5313"/>
    <w:rsid w:val="002E34C3"/>
    <w:rsid w:val="002E53FC"/>
    <w:rsid w:val="002E76B1"/>
    <w:rsid w:val="002F7029"/>
    <w:rsid w:val="002F7077"/>
    <w:rsid w:val="00307660"/>
    <w:rsid w:val="003130B8"/>
    <w:rsid w:val="00322AA9"/>
    <w:rsid w:val="00332007"/>
    <w:rsid w:val="003350DB"/>
    <w:rsid w:val="0034767D"/>
    <w:rsid w:val="00347DCD"/>
    <w:rsid w:val="00353142"/>
    <w:rsid w:val="00365022"/>
    <w:rsid w:val="00370503"/>
    <w:rsid w:val="0037788C"/>
    <w:rsid w:val="00381338"/>
    <w:rsid w:val="00382C65"/>
    <w:rsid w:val="00386EEC"/>
    <w:rsid w:val="00393095"/>
    <w:rsid w:val="003A3A7B"/>
    <w:rsid w:val="003A3ECD"/>
    <w:rsid w:val="003B0751"/>
    <w:rsid w:val="003B5C9C"/>
    <w:rsid w:val="003C0C95"/>
    <w:rsid w:val="003C2AA4"/>
    <w:rsid w:val="003C3C67"/>
    <w:rsid w:val="003D086D"/>
    <w:rsid w:val="00405AEF"/>
    <w:rsid w:val="00406A6B"/>
    <w:rsid w:val="00412229"/>
    <w:rsid w:val="0042138C"/>
    <w:rsid w:val="00422428"/>
    <w:rsid w:val="00430758"/>
    <w:rsid w:val="004351F7"/>
    <w:rsid w:val="004359AA"/>
    <w:rsid w:val="0046309D"/>
    <w:rsid w:val="00467D0C"/>
    <w:rsid w:val="00472C1A"/>
    <w:rsid w:val="00476B50"/>
    <w:rsid w:val="00480693"/>
    <w:rsid w:val="00486AAC"/>
    <w:rsid w:val="00493EF4"/>
    <w:rsid w:val="004B6528"/>
    <w:rsid w:val="004C15F2"/>
    <w:rsid w:val="004C34A6"/>
    <w:rsid w:val="004C4ADD"/>
    <w:rsid w:val="004C4F89"/>
    <w:rsid w:val="004D6045"/>
    <w:rsid w:val="004D6CAC"/>
    <w:rsid w:val="00504817"/>
    <w:rsid w:val="005159BA"/>
    <w:rsid w:val="00517B53"/>
    <w:rsid w:val="00535815"/>
    <w:rsid w:val="0054655E"/>
    <w:rsid w:val="00561916"/>
    <w:rsid w:val="00567915"/>
    <w:rsid w:val="00574DCD"/>
    <w:rsid w:val="00581D7B"/>
    <w:rsid w:val="00591E34"/>
    <w:rsid w:val="00593764"/>
    <w:rsid w:val="00596BFE"/>
    <w:rsid w:val="005A0DC6"/>
    <w:rsid w:val="005B00DB"/>
    <w:rsid w:val="005B66AE"/>
    <w:rsid w:val="005C5FAC"/>
    <w:rsid w:val="005E3D2E"/>
    <w:rsid w:val="005E6FDC"/>
    <w:rsid w:val="00605CC7"/>
    <w:rsid w:val="00606912"/>
    <w:rsid w:val="00643825"/>
    <w:rsid w:val="00645AAB"/>
    <w:rsid w:val="00645B80"/>
    <w:rsid w:val="006625DE"/>
    <w:rsid w:val="00663BAF"/>
    <w:rsid w:val="0067032D"/>
    <w:rsid w:val="00681245"/>
    <w:rsid w:val="006A447E"/>
    <w:rsid w:val="006A4E8E"/>
    <w:rsid w:val="006A4FE2"/>
    <w:rsid w:val="006B24FA"/>
    <w:rsid w:val="006B7EA0"/>
    <w:rsid w:val="006E22F5"/>
    <w:rsid w:val="006E3067"/>
    <w:rsid w:val="006E7086"/>
    <w:rsid w:val="006E7C38"/>
    <w:rsid w:val="006F2EA4"/>
    <w:rsid w:val="006F7438"/>
    <w:rsid w:val="00706D78"/>
    <w:rsid w:val="00710D08"/>
    <w:rsid w:val="00712780"/>
    <w:rsid w:val="00722AC9"/>
    <w:rsid w:val="00731483"/>
    <w:rsid w:val="0073443B"/>
    <w:rsid w:val="007352E4"/>
    <w:rsid w:val="00744E8C"/>
    <w:rsid w:val="0074546E"/>
    <w:rsid w:val="0075040F"/>
    <w:rsid w:val="0075522C"/>
    <w:rsid w:val="00755864"/>
    <w:rsid w:val="00764385"/>
    <w:rsid w:val="0077090B"/>
    <w:rsid w:val="00774C5D"/>
    <w:rsid w:val="00790A53"/>
    <w:rsid w:val="0079488B"/>
    <w:rsid w:val="007A2634"/>
    <w:rsid w:val="007A3507"/>
    <w:rsid w:val="007B520D"/>
    <w:rsid w:val="007B6F74"/>
    <w:rsid w:val="007B71CD"/>
    <w:rsid w:val="007B729B"/>
    <w:rsid w:val="007C29B0"/>
    <w:rsid w:val="007C4294"/>
    <w:rsid w:val="007F4F2F"/>
    <w:rsid w:val="00801AC0"/>
    <w:rsid w:val="00804167"/>
    <w:rsid w:val="008209A9"/>
    <w:rsid w:val="008253BC"/>
    <w:rsid w:val="00826D82"/>
    <w:rsid w:val="00840AC5"/>
    <w:rsid w:val="00846DDB"/>
    <w:rsid w:val="00871D2E"/>
    <w:rsid w:val="0088407D"/>
    <w:rsid w:val="00885406"/>
    <w:rsid w:val="00891D4A"/>
    <w:rsid w:val="00895E3D"/>
    <w:rsid w:val="008973D6"/>
    <w:rsid w:val="008975EE"/>
    <w:rsid w:val="008B2731"/>
    <w:rsid w:val="008B3DB9"/>
    <w:rsid w:val="008C394A"/>
    <w:rsid w:val="008D27F0"/>
    <w:rsid w:val="008D7E06"/>
    <w:rsid w:val="00907719"/>
    <w:rsid w:val="00916485"/>
    <w:rsid w:val="00921887"/>
    <w:rsid w:val="00933B24"/>
    <w:rsid w:val="00941865"/>
    <w:rsid w:val="00962B4E"/>
    <w:rsid w:val="00980217"/>
    <w:rsid w:val="009A4D0F"/>
    <w:rsid w:val="009B2191"/>
    <w:rsid w:val="009B2376"/>
    <w:rsid w:val="009C163A"/>
    <w:rsid w:val="009C2691"/>
    <w:rsid w:val="009C3056"/>
    <w:rsid w:val="009C67C4"/>
    <w:rsid w:val="009D2DD2"/>
    <w:rsid w:val="009D3B8C"/>
    <w:rsid w:val="009E7974"/>
    <w:rsid w:val="009F7D5B"/>
    <w:rsid w:val="00A30800"/>
    <w:rsid w:val="00A37CEA"/>
    <w:rsid w:val="00A46BAC"/>
    <w:rsid w:val="00A500E5"/>
    <w:rsid w:val="00A52E2C"/>
    <w:rsid w:val="00A558BE"/>
    <w:rsid w:val="00A659A5"/>
    <w:rsid w:val="00A82E0C"/>
    <w:rsid w:val="00A929D8"/>
    <w:rsid w:val="00AB6C63"/>
    <w:rsid w:val="00AC6318"/>
    <w:rsid w:val="00AD03D1"/>
    <w:rsid w:val="00AD459A"/>
    <w:rsid w:val="00AE0A49"/>
    <w:rsid w:val="00AE1C4B"/>
    <w:rsid w:val="00AE44F1"/>
    <w:rsid w:val="00AF1EC6"/>
    <w:rsid w:val="00AF69A5"/>
    <w:rsid w:val="00B01EDD"/>
    <w:rsid w:val="00B028C0"/>
    <w:rsid w:val="00B062CD"/>
    <w:rsid w:val="00B06C3A"/>
    <w:rsid w:val="00B131BE"/>
    <w:rsid w:val="00B14881"/>
    <w:rsid w:val="00B22319"/>
    <w:rsid w:val="00B358C9"/>
    <w:rsid w:val="00B36854"/>
    <w:rsid w:val="00B61167"/>
    <w:rsid w:val="00B64A20"/>
    <w:rsid w:val="00B7418F"/>
    <w:rsid w:val="00B7481C"/>
    <w:rsid w:val="00B837A9"/>
    <w:rsid w:val="00B844E0"/>
    <w:rsid w:val="00B97CC6"/>
    <w:rsid w:val="00BA0EA1"/>
    <w:rsid w:val="00BA49A5"/>
    <w:rsid w:val="00BA5A64"/>
    <w:rsid w:val="00BA685D"/>
    <w:rsid w:val="00BC4BC3"/>
    <w:rsid w:val="00BC6EAA"/>
    <w:rsid w:val="00BD1464"/>
    <w:rsid w:val="00BE2724"/>
    <w:rsid w:val="00BE59FB"/>
    <w:rsid w:val="00BE6D2B"/>
    <w:rsid w:val="00BF2033"/>
    <w:rsid w:val="00BF61B9"/>
    <w:rsid w:val="00C01C36"/>
    <w:rsid w:val="00C154B8"/>
    <w:rsid w:val="00C24F12"/>
    <w:rsid w:val="00C436C2"/>
    <w:rsid w:val="00C453CA"/>
    <w:rsid w:val="00C467D7"/>
    <w:rsid w:val="00C47A90"/>
    <w:rsid w:val="00C47C3E"/>
    <w:rsid w:val="00C50FBF"/>
    <w:rsid w:val="00C518D3"/>
    <w:rsid w:val="00C5410A"/>
    <w:rsid w:val="00C6351A"/>
    <w:rsid w:val="00C70F9C"/>
    <w:rsid w:val="00C72AA4"/>
    <w:rsid w:val="00C74F2E"/>
    <w:rsid w:val="00C93AC0"/>
    <w:rsid w:val="00C9554A"/>
    <w:rsid w:val="00C96083"/>
    <w:rsid w:val="00C9767B"/>
    <w:rsid w:val="00CA54BD"/>
    <w:rsid w:val="00CB04F3"/>
    <w:rsid w:val="00CB0758"/>
    <w:rsid w:val="00CC085D"/>
    <w:rsid w:val="00CC41C3"/>
    <w:rsid w:val="00CC6F15"/>
    <w:rsid w:val="00CD0F2B"/>
    <w:rsid w:val="00CD3CF9"/>
    <w:rsid w:val="00CD517D"/>
    <w:rsid w:val="00CD7C2B"/>
    <w:rsid w:val="00CF3A6C"/>
    <w:rsid w:val="00D00FB7"/>
    <w:rsid w:val="00D1375F"/>
    <w:rsid w:val="00D208A0"/>
    <w:rsid w:val="00D26556"/>
    <w:rsid w:val="00D34B22"/>
    <w:rsid w:val="00D42A3F"/>
    <w:rsid w:val="00D4662D"/>
    <w:rsid w:val="00D6431F"/>
    <w:rsid w:val="00D66F25"/>
    <w:rsid w:val="00D75EC2"/>
    <w:rsid w:val="00D9190C"/>
    <w:rsid w:val="00D950D2"/>
    <w:rsid w:val="00D95ACB"/>
    <w:rsid w:val="00DB22CF"/>
    <w:rsid w:val="00DB732A"/>
    <w:rsid w:val="00DC230C"/>
    <w:rsid w:val="00DC4AD5"/>
    <w:rsid w:val="00DC5D71"/>
    <w:rsid w:val="00DD52C0"/>
    <w:rsid w:val="00DF437B"/>
    <w:rsid w:val="00E06934"/>
    <w:rsid w:val="00E0751E"/>
    <w:rsid w:val="00E134E1"/>
    <w:rsid w:val="00E1437D"/>
    <w:rsid w:val="00E14B1A"/>
    <w:rsid w:val="00E20B03"/>
    <w:rsid w:val="00E23480"/>
    <w:rsid w:val="00E25283"/>
    <w:rsid w:val="00E25549"/>
    <w:rsid w:val="00E41EE4"/>
    <w:rsid w:val="00E4367C"/>
    <w:rsid w:val="00E50643"/>
    <w:rsid w:val="00E50918"/>
    <w:rsid w:val="00E54FC9"/>
    <w:rsid w:val="00E55A12"/>
    <w:rsid w:val="00E56735"/>
    <w:rsid w:val="00E61DBC"/>
    <w:rsid w:val="00E633B1"/>
    <w:rsid w:val="00E66150"/>
    <w:rsid w:val="00E8233B"/>
    <w:rsid w:val="00E92E75"/>
    <w:rsid w:val="00E92E7E"/>
    <w:rsid w:val="00E93CB7"/>
    <w:rsid w:val="00E949DB"/>
    <w:rsid w:val="00EA3F47"/>
    <w:rsid w:val="00EB6776"/>
    <w:rsid w:val="00ED5AAE"/>
    <w:rsid w:val="00EF7D95"/>
    <w:rsid w:val="00F06EC3"/>
    <w:rsid w:val="00F467F1"/>
    <w:rsid w:val="00F62FF7"/>
    <w:rsid w:val="00F909EF"/>
    <w:rsid w:val="00FA6000"/>
    <w:rsid w:val="00FA6A79"/>
    <w:rsid w:val="00FB1923"/>
    <w:rsid w:val="00FB74E9"/>
    <w:rsid w:val="00FC14F7"/>
    <w:rsid w:val="00FC1EDC"/>
    <w:rsid w:val="00FC2246"/>
    <w:rsid w:val="00FF1EA0"/>
    <w:rsid w:val="00FF22C5"/>
    <w:rsid w:val="00FF44C8"/>
    <w:rsid w:val="00FF4D03"/>
    <w:rsid w:val="00FF5527"/>
    <w:rsid w:val="15A55BA0"/>
    <w:rsid w:val="1AE960B2"/>
    <w:rsid w:val="1F1F3FB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317B"/>
  <w15:chartTrackingRefBased/>
  <w15:docId w15:val="{5C0F3AEC-F971-4676-8D9E-17204B89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E53FC"/>
    <w:rPr>
      <w:kern w:val="0"/>
      <w14:ligatures w14:val="none"/>
    </w:rPr>
  </w:style>
  <w:style w:type="paragraph" w:styleId="Pealkiri1">
    <w:name w:val="heading 1"/>
    <w:basedOn w:val="Normaallaad"/>
    <w:next w:val="Normaallaad"/>
    <w:link w:val="Pealkiri1Mrk"/>
    <w:uiPriority w:val="9"/>
    <w:qFormat/>
    <w:rsid w:val="00645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45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45AA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45AA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45AA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45AA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45AA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45AA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45AA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45AA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45AA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45AA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45AA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45AA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45AA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45AA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45AA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45AA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45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45AA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45AA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45AA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45AAB"/>
    <w:pPr>
      <w:spacing w:before="160"/>
      <w:jc w:val="center"/>
    </w:pPr>
    <w:rPr>
      <w:i/>
      <w:iCs/>
      <w:color w:val="404040" w:themeColor="text1" w:themeTint="BF"/>
    </w:rPr>
  </w:style>
  <w:style w:type="character" w:customStyle="1" w:styleId="TsitaatMrk">
    <w:name w:val="Tsitaat Märk"/>
    <w:basedOn w:val="Liguvaikefont"/>
    <w:link w:val="Tsitaat"/>
    <w:uiPriority w:val="29"/>
    <w:rsid w:val="00645AAB"/>
    <w:rPr>
      <w:i/>
      <w:iCs/>
      <w:color w:val="404040" w:themeColor="text1" w:themeTint="BF"/>
    </w:rPr>
  </w:style>
  <w:style w:type="paragraph" w:styleId="Loendilik">
    <w:name w:val="List Paragraph"/>
    <w:basedOn w:val="Normaallaad"/>
    <w:uiPriority w:val="34"/>
    <w:qFormat/>
    <w:rsid w:val="00645AAB"/>
    <w:pPr>
      <w:ind w:left="720"/>
      <w:contextualSpacing/>
    </w:pPr>
  </w:style>
  <w:style w:type="character" w:styleId="Selgeltmrgatavrhutus">
    <w:name w:val="Intense Emphasis"/>
    <w:basedOn w:val="Liguvaikefont"/>
    <w:uiPriority w:val="21"/>
    <w:qFormat/>
    <w:rsid w:val="00645AAB"/>
    <w:rPr>
      <w:i/>
      <w:iCs/>
      <w:color w:val="0F4761" w:themeColor="accent1" w:themeShade="BF"/>
    </w:rPr>
  </w:style>
  <w:style w:type="paragraph" w:styleId="Selgeltmrgatavtsitaat">
    <w:name w:val="Intense Quote"/>
    <w:basedOn w:val="Normaallaad"/>
    <w:next w:val="Normaallaad"/>
    <w:link w:val="SelgeltmrgatavtsitaatMrk"/>
    <w:uiPriority w:val="30"/>
    <w:qFormat/>
    <w:rsid w:val="00645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45AAB"/>
    <w:rPr>
      <w:i/>
      <w:iCs/>
      <w:color w:val="0F4761" w:themeColor="accent1" w:themeShade="BF"/>
    </w:rPr>
  </w:style>
  <w:style w:type="character" w:styleId="Selgeltmrgatavviide">
    <w:name w:val="Intense Reference"/>
    <w:basedOn w:val="Liguvaikefont"/>
    <w:uiPriority w:val="32"/>
    <w:qFormat/>
    <w:rsid w:val="00645AAB"/>
    <w:rPr>
      <w:b/>
      <w:bCs/>
      <w:smallCaps/>
      <w:color w:val="0F4761" w:themeColor="accent1" w:themeShade="BF"/>
      <w:spacing w:val="5"/>
    </w:rPr>
  </w:style>
  <w:style w:type="character" w:styleId="Hperlink">
    <w:name w:val="Hyperlink"/>
    <w:basedOn w:val="Liguvaikefont"/>
    <w:uiPriority w:val="99"/>
    <w:unhideWhenUsed/>
    <w:rsid w:val="002E53FC"/>
    <w:rPr>
      <w:color w:val="467886" w:themeColor="hyperlink"/>
      <w:u w:val="single"/>
    </w:rPr>
  </w:style>
  <w:style w:type="character" w:customStyle="1" w:styleId="cf01">
    <w:name w:val="cf01"/>
    <w:basedOn w:val="Liguvaikefont"/>
    <w:rsid w:val="002E53FC"/>
    <w:rPr>
      <w:rFonts w:ascii="Segoe UI" w:hAnsi="Segoe UI" w:cs="Segoe UI" w:hint="default"/>
      <w:sz w:val="18"/>
      <w:szCs w:val="18"/>
    </w:rPr>
  </w:style>
  <w:style w:type="paragraph" w:styleId="Redaktsioon">
    <w:name w:val="Revision"/>
    <w:hidden/>
    <w:uiPriority w:val="99"/>
    <w:semiHidden/>
    <w:rsid w:val="00AD03D1"/>
    <w:pPr>
      <w:spacing w:after="0" w:line="240" w:lineRule="auto"/>
    </w:pPr>
    <w:rPr>
      <w:kern w:val="0"/>
      <w14:ligatures w14:val="none"/>
    </w:rPr>
  </w:style>
  <w:style w:type="character" w:styleId="Kommentaariviide">
    <w:name w:val="annotation reference"/>
    <w:basedOn w:val="Liguvaikefont"/>
    <w:uiPriority w:val="99"/>
    <w:semiHidden/>
    <w:unhideWhenUsed/>
    <w:rsid w:val="00AF1EC6"/>
    <w:rPr>
      <w:sz w:val="16"/>
      <w:szCs w:val="16"/>
    </w:rPr>
  </w:style>
  <w:style w:type="paragraph" w:styleId="Kommentaaritekst">
    <w:name w:val="annotation text"/>
    <w:basedOn w:val="Normaallaad"/>
    <w:link w:val="KommentaaritekstMrk"/>
    <w:uiPriority w:val="99"/>
    <w:unhideWhenUsed/>
    <w:rsid w:val="00AF1EC6"/>
    <w:pPr>
      <w:spacing w:line="240" w:lineRule="auto"/>
    </w:pPr>
    <w:rPr>
      <w:sz w:val="20"/>
      <w:szCs w:val="20"/>
    </w:rPr>
  </w:style>
  <w:style w:type="character" w:customStyle="1" w:styleId="KommentaaritekstMrk">
    <w:name w:val="Kommentaari tekst Märk"/>
    <w:basedOn w:val="Liguvaikefont"/>
    <w:link w:val="Kommentaaritekst"/>
    <w:uiPriority w:val="99"/>
    <w:rsid w:val="00AF1EC6"/>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AF1EC6"/>
    <w:rPr>
      <w:b/>
      <w:bCs/>
    </w:rPr>
  </w:style>
  <w:style w:type="character" w:customStyle="1" w:styleId="KommentaariteemaMrk">
    <w:name w:val="Kommentaari teema Märk"/>
    <w:basedOn w:val="KommentaaritekstMrk"/>
    <w:link w:val="Kommentaariteema"/>
    <w:uiPriority w:val="99"/>
    <w:semiHidden/>
    <w:rsid w:val="00AF1EC6"/>
    <w:rPr>
      <w:b/>
      <w:bCs/>
      <w:kern w:val="0"/>
      <w:sz w:val="20"/>
      <w:szCs w:val="20"/>
      <w14:ligatures w14:val="none"/>
    </w:rPr>
  </w:style>
  <w:style w:type="paragraph" w:styleId="Allmrkusetekst">
    <w:name w:val="footnote text"/>
    <w:basedOn w:val="Normaallaad"/>
    <w:link w:val="AllmrkusetekstMrk"/>
    <w:uiPriority w:val="99"/>
    <w:semiHidden/>
    <w:unhideWhenUsed/>
    <w:rsid w:val="00801AC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01AC0"/>
    <w:rPr>
      <w:kern w:val="0"/>
      <w:sz w:val="20"/>
      <w:szCs w:val="20"/>
      <w14:ligatures w14:val="none"/>
    </w:rPr>
  </w:style>
  <w:style w:type="character" w:styleId="Allmrkuseviide">
    <w:name w:val="footnote reference"/>
    <w:basedOn w:val="Liguvaikefont"/>
    <w:uiPriority w:val="99"/>
    <w:semiHidden/>
    <w:unhideWhenUsed/>
    <w:rsid w:val="00801AC0"/>
    <w:rPr>
      <w:vertAlign w:val="superscript"/>
    </w:rPr>
  </w:style>
  <w:style w:type="character" w:styleId="Lahendamatamainimine">
    <w:name w:val="Unresolved Mention"/>
    <w:basedOn w:val="Liguvaikefont"/>
    <w:uiPriority w:val="99"/>
    <w:semiHidden/>
    <w:unhideWhenUsed/>
    <w:rsid w:val="00801AC0"/>
    <w:rPr>
      <w:color w:val="605E5C"/>
      <w:shd w:val="clear" w:color="auto" w:fill="E1DFDD"/>
    </w:rPr>
  </w:style>
  <w:style w:type="paragraph" w:styleId="Pis">
    <w:name w:val="header"/>
    <w:basedOn w:val="Normaallaad"/>
    <w:link w:val="PisMrk"/>
    <w:uiPriority w:val="99"/>
    <w:semiHidden/>
    <w:unhideWhenUsed/>
    <w:rsid w:val="00467D0C"/>
    <w:pPr>
      <w:tabs>
        <w:tab w:val="center" w:pos="4536"/>
        <w:tab w:val="right" w:pos="9072"/>
      </w:tabs>
      <w:spacing w:after="0" w:line="240" w:lineRule="auto"/>
    </w:pPr>
  </w:style>
  <w:style w:type="character" w:customStyle="1" w:styleId="PisMrk">
    <w:name w:val="Päis Märk"/>
    <w:basedOn w:val="Liguvaikefont"/>
    <w:link w:val="Pis"/>
    <w:uiPriority w:val="99"/>
    <w:semiHidden/>
    <w:rsid w:val="00467D0C"/>
    <w:rPr>
      <w:kern w:val="0"/>
      <w14:ligatures w14:val="none"/>
    </w:rPr>
  </w:style>
  <w:style w:type="paragraph" w:styleId="Jalus">
    <w:name w:val="footer"/>
    <w:basedOn w:val="Normaallaad"/>
    <w:link w:val="JalusMrk"/>
    <w:uiPriority w:val="99"/>
    <w:semiHidden/>
    <w:unhideWhenUsed/>
    <w:rsid w:val="00467D0C"/>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467D0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93251">
      <w:bodyDiv w:val="1"/>
      <w:marLeft w:val="0"/>
      <w:marRight w:val="0"/>
      <w:marTop w:val="0"/>
      <w:marBottom w:val="0"/>
      <w:divBdr>
        <w:top w:val="none" w:sz="0" w:space="0" w:color="auto"/>
        <w:left w:val="none" w:sz="0" w:space="0" w:color="auto"/>
        <w:bottom w:val="none" w:sz="0" w:space="0" w:color="auto"/>
        <w:right w:val="none" w:sz="0" w:space="0" w:color="auto"/>
      </w:divBdr>
    </w:div>
    <w:div w:id="556667536">
      <w:bodyDiv w:val="1"/>
      <w:marLeft w:val="0"/>
      <w:marRight w:val="0"/>
      <w:marTop w:val="0"/>
      <w:marBottom w:val="0"/>
      <w:divBdr>
        <w:top w:val="none" w:sz="0" w:space="0" w:color="auto"/>
        <w:left w:val="none" w:sz="0" w:space="0" w:color="auto"/>
        <w:bottom w:val="none" w:sz="0" w:space="0" w:color="auto"/>
        <w:right w:val="none" w:sz="0" w:space="0" w:color="auto"/>
      </w:divBdr>
    </w:div>
    <w:div w:id="677122759">
      <w:bodyDiv w:val="1"/>
      <w:marLeft w:val="0"/>
      <w:marRight w:val="0"/>
      <w:marTop w:val="0"/>
      <w:marBottom w:val="0"/>
      <w:divBdr>
        <w:top w:val="none" w:sz="0" w:space="0" w:color="auto"/>
        <w:left w:val="none" w:sz="0" w:space="0" w:color="auto"/>
        <w:bottom w:val="none" w:sz="0" w:space="0" w:color="auto"/>
        <w:right w:val="none" w:sz="0" w:space="0" w:color="auto"/>
      </w:divBdr>
    </w:div>
    <w:div w:id="749304762">
      <w:bodyDiv w:val="1"/>
      <w:marLeft w:val="0"/>
      <w:marRight w:val="0"/>
      <w:marTop w:val="0"/>
      <w:marBottom w:val="0"/>
      <w:divBdr>
        <w:top w:val="none" w:sz="0" w:space="0" w:color="auto"/>
        <w:left w:val="none" w:sz="0" w:space="0" w:color="auto"/>
        <w:bottom w:val="none" w:sz="0" w:space="0" w:color="auto"/>
        <w:right w:val="none" w:sz="0" w:space="0" w:color="auto"/>
      </w:divBdr>
      <w:divsChild>
        <w:div w:id="639311084">
          <w:marLeft w:val="0"/>
          <w:marRight w:val="0"/>
          <w:marTop w:val="0"/>
          <w:marBottom w:val="0"/>
          <w:divBdr>
            <w:top w:val="none" w:sz="0" w:space="0" w:color="auto"/>
            <w:left w:val="none" w:sz="0" w:space="0" w:color="auto"/>
            <w:bottom w:val="none" w:sz="0" w:space="0" w:color="auto"/>
            <w:right w:val="none" w:sz="0" w:space="0" w:color="auto"/>
          </w:divBdr>
        </w:div>
        <w:div w:id="824931037">
          <w:marLeft w:val="0"/>
          <w:marRight w:val="0"/>
          <w:marTop w:val="0"/>
          <w:marBottom w:val="0"/>
          <w:divBdr>
            <w:top w:val="none" w:sz="0" w:space="0" w:color="auto"/>
            <w:left w:val="none" w:sz="0" w:space="0" w:color="auto"/>
            <w:bottom w:val="none" w:sz="0" w:space="0" w:color="auto"/>
            <w:right w:val="none" w:sz="0" w:space="0" w:color="auto"/>
          </w:divBdr>
        </w:div>
        <w:div w:id="1037969095">
          <w:marLeft w:val="0"/>
          <w:marRight w:val="0"/>
          <w:marTop w:val="0"/>
          <w:marBottom w:val="0"/>
          <w:divBdr>
            <w:top w:val="none" w:sz="0" w:space="0" w:color="auto"/>
            <w:left w:val="none" w:sz="0" w:space="0" w:color="auto"/>
            <w:bottom w:val="none" w:sz="0" w:space="0" w:color="auto"/>
            <w:right w:val="none" w:sz="0" w:space="0" w:color="auto"/>
          </w:divBdr>
        </w:div>
        <w:div w:id="1083183640">
          <w:marLeft w:val="0"/>
          <w:marRight w:val="0"/>
          <w:marTop w:val="0"/>
          <w:marBottom w:val="0"/>
          <w:divBdr>
            <w:top w:val="none" w:sz="0" w:space="0" w:color="auto"/>
            <w:left w:val="none" w:sz="0" w:space="0" w:color="auto"/>
            <w:bottom w:val="none" w:sz="0" w:space="0" w:color="auto"/>
            <w:right w:val="none" w:sz="0" w:space="0" w:color="auto"/>
          </w:divBdr>
        </w:div>
        <w:div w:id="1521622844">
          <w:marLeft w:val="0"/>
          <w:marRight w:val="0"/>
          <w:marTop w:val="0"/>
          <w:marBottom w:val="0"/>
          <w:divBdr>
            <w:top w:val="none" w:sz="0" w:space="0" w:color="auto"/>
            <w:left w:val="none" w:sz="0" w:space="0" w:color="auto"/>
            <w:bottom w:val="none" w:sz="0" w:space="0" w:color="auto"/>
            <w:right w:val="none" w:sz="0" w:space="0" w:color="auto"/>
          </w:divBdr>
        </w:div>
      </w:divsChild>
    </w:div>
    <w:div w:id="1266036963">
      <w:bodyDiv w:val="1"/>
      <w:marLeft w:val="0"/>
      <w:marRight w:val="0"/>
      <w:marTop w:val="0"/>
      <w:marBottom w:val="0"/>
      <w:divBdr>
        <w:top w:val="none" w:sz="0" w:space="0" w:color="auto"/>
        <w:left w:val="none" w:sz="0" w:space="0" w:color="auto"/>
        <w:bottom w:val="none" w:sz="0" w:space="0" w:color="auto"/>
        <w:right w:val="none" w:sz="0" w:space="0" w:color="auto"/>
      </w:divBdr>
      <w:divsChild>
        <w:div w:id="51278261">
          <w:marLeft w:val="0"/>
          <w:marRight w:val="0"/>
          <w:marTop w:val="0"/>
          <w:marBottom w:val="0"/>
          <w:divBdr>
            <w:top w:val="none" w:sz="0" w:space="0" w:color="auto"/>
            <w:left w:val="none" w:sz="0" w:space="0" w:color="auto"/>
            <w:bottom w:val="none" w:sz="0" w:space="0" w:color="auto"/>
            <w:right w:val="none" w:sz="0" w:space="0" w:color="auto"/>
          </w:divBdr>
        </w:div>
        <w:div w:id="556285401">
          <w:marLeft w:val="0"/>
          <w:marRight w:val="0"/>
          <w:marTop w:val="0"/>
          <w:marBottom w:val="0"/>
          <w:divBdr>
            <w:top w:val="none" w:sz="0" w:space="0" w:color="auto"/>
            <w:left w:val="none" w:sz="0" w:space="0" w:color="auto"/>
            <w:bottom w:val="none" w:sz="0" w:space="0" w:color="auto"/>
            <w:right w:val="none" w:sz="0" w:space="0" w:color="auto"/>
          </w:divBdr>
        </w:div>
        <w:div w:id="1368986001">
          <w:marLeft w:val="0"/>
          <w:marRight w:val="0"/>
          <w:marTop w:val="0"/>
          <w:marBottom w:val="0"/>
          <w:divBdr>
            <w:top w:val="none" w:sz="0" w:space="0" w:color="auto"/>
            <w:left w:val="none" w:sz="0" w:space="0" w:color="auto"/>
            <w:bottom w:val="none" w:sz="0" w:space="0" w:color="auto"/>
            <w:right w:val="none" w:sz="0" w:space="0" w:color="auto"/>
          </w:divBdr>
        </w:div>
        <w:div w:id="1538617284">
          <w:marLeft w:val="0"/>
          <w:marRight w:val="0"/>
          <w:marTop w:val="0"/>
          <w:marBottom w:val="0"/>
          <w:divBdr>
            <w:top w:val="none" w:sz="0" w:space="0" w:color="auto"/>
            <w:left w:val="none" w:sz="0" w:space="0" w:color="auto"/>
            <w:bottom w:val="none" w:sz="0" w:space="0" w:color="auto"/>
            <w:right w:val="none" w:sz="0" w:space="0" w:color="auto"/>
          </w:divBdr>
        </w:div>
        <w:div w:id="1568884038">
          <w:marLeft w:val="0"/>
          <w:marRight w:val="0"/>
          <w:marTop w:val="0"/>
          <w:marBottom w:val="0"/>
          <w:divBdr>
            <w:top w:val="none" w:sz="0" w:space="0" w:color="auto"/>
            <w:left w:val="none" w:sz="0" w:space="0" w:color="auto"/>
            <w:bottom w:val="none" w:sz="0" w:space="0" w:color="auto"/>
            <w:right w:val="none" w:sz="0" w:space="0" w:color="auto"/>
          </w:divBdr>
        </w:div>
      </w:divsChild>
    </w:div>
    <w:div w:id="1551258984">
      <w:bodyDiv w:val="1"/>
      <w:marLeft w:val="0"/>
      <w:marRight w:val="0"/>
      <w:marTop w:val="0"/>
      <w:marBottom w:val="0"/>
      <w:divBdr>
        <w:top w:val="none" w:sz="0" w:space="0" w:color="auto"/>
        <w:left w:val="none" w:sz="0" w:space="0" w:color="auto"/>
        <w:bottom w:val="none" w:sz="0" w:space="0" w:color="auto"/>
        <w:right w:val="none" w:sz="0" w:space="0" w:color="auto"/>
      </w:divBdr>
    </w:div>
    <w:div w:id="1632056119">
      <w:bodyDiv w:val="1"/>
      <w:marLeft w:val="0"/>
      <w:marRight w:val="0"/>
      <w:marTop w:val="0"/>
      <w:marBottom w:val="0"/>
      <w:divBdr>
        <w:top w:val="none" w:sz="0" w:space="0" w:color="auto"/>
        <w:left w:val="none" w:sz="0" w:space="0" w:color="auto"/>
        <w:bottom w:val="none" w:sz="0" w:space="0" w:color="auto"/>
        <w:right w:val="none" w:sz="0" w:space="0" w:color="auto"/>
      </w:divBdr>
    </w:div>
    <w:div w:id="19175903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yrsten.rohumaa@mkm.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11032022001?leiaKehti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483750-598d-46a0-877d-052f8f804d23" xsi:nil="true"/>
    <lcf76f155ced4ddcb4097134ff3c332f xmlns="d3f678f6-95c4-4a11-872c-c609bad08bba">
      <Terms xmlns="http://schemas.microsoft.com/office/infopath/2007/PartnerControls"/>
    </lcf76f155ced4ddcb4097134ff3c332f>
    <Olulisus xmlns="d3f678f6-95c4-4a11-872c-c609bad08b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D61E0DFB3AD43A308A7CF362AC22D" ma:contentTypeVersion="15" ma:contentTypeDescription="Create a new document." ma:contentTypeScope="" ma:versionID="b5af0c502dfe6d5c58b3995d35e88113">
  <xsd:schema xmlns:xsd="http://www.w3.org/2001/XMLSchema" xmlns:xs="http://www.w3.org/2001/XMLSchema" xmlns:p="http://schemas.microsoft.com/office/2006/metadata/properties" xmlns:ns2="d3f678f6-95c4-4a11-872c-c609bad08bba" xmlns:ns3="9b483750-598d-46a0-877d-052f8f804d23" targetNamespace="http://schemas.microsoft.com/office/2006/metadata/properties" ma:root="true" ma:fieldsID="d474d2ea18838e84eb3f454de501841d" ns2:_="" ns3:_="">
    <xsd:import namespace="d3f678f6-95c4-4a11-872c-c609bad08bba"/>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Olulis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678f6-95c4-4a11-872c-c609bad0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Olulisus" ma:index="21" nillable="true" ma:displayName="Olulisus" ma:format="Dropdown" ma:internalName="Olulisus">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9c575f-852c-4050-8566-fe4bdfea018e}"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63BC9-8AA3-430E-BFFE-C59B50F3A050}">
  <ds:schemaRefs>
    <ds:schemaRef ds:uri="http://schemas.openxmlformats.org/officeDocument/2006/bibliography"/>
  </ds:schemaRefs>
</ds:datastoreItem>
</file>

<file path=customXml/itemProps2.xml><?xml version="1.0" encoding="utf-8"?>
<ds:datastoreItem xmlns:ds="http://schemas.openxmlformats.org/officeDocument/2006/customXml" ds:itemID="{5039CA19-A638-43AC-9CD9-C73F986126D9}">
  <ds:schemaRefs>
    <ds:schemaRef ds:uri="http://schemas.microsoft.com/office/2006/metadata/properties"/>
    <ds:schemaRef ds:uri="http://schemas.microsoft.com/office/infopath/2007/PartnerControls"/>
    <ds:schemaRef ds:uri="9b483750-598d-46a0-877d-052f8f804d23"/>
    <ds:schemaRef ds:uri="d3f678f6-95c4-4a11-872c-c609bad08bba"/>
  </ds:schemaRefs>
</ds:datastoreItem>
</file>

<file path=customXml/itemProps3.xml><?xml version="1.0" encoding="utf-8"?>
<ds:datastoreItem xmlns:ds="http://schemas.openxmlformats.org/officeDocument/2006/customXml" ds:itemID="{4EE25253-355C-4EC0-ABF4-416708BB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678f6-95c4-4a11-872c-c609bad08bba"/>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5EF56-3BF7-4A9B-9A19-1B4FBDB2B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7142</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Cyrsten Rohumaa</dc:creator>
  <cp:keywords/>
  <dc:description/>
  <cp:lastModifiedBy>Cyrsten Rohumaa - MKM</cp:lastModifiedBy>
  <cp:revision>3</cp:revision>
  <dcterms:created xsi:type="dcterms:W3CDTF">2025-05-16T13:34:00Z</dcterms:created>
  <dcterms:modified xsi:type="dcterms:W3CDTF">2025-05-16T14:26:00Z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2024-06-17T09:51:48Z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f90243b7-c80d-4100-bd8c-2b01489a8c93</vt:lpwstr>
  </property>
  <property fmtid="{D5CDD505-2E9C-101B-9397-08002B2CF9AE}" pid="8" name="MSIP_Label_defa4170-0d19-0005-0004-bc88714345d2_ContentBits">
    <vt:lpwstr>0</vt:lpwstr>
  </property>
  <property fmtid="{D5CDD505-2E9C-101B-9397-08002B2CF9AE}" pid="9" name="ContentTypeId">
    <vt:lpwstr>0x010100F35D61E0DFB3AD43A308A7CF362AC22D</vt:lpwstr>
  </property>
  <property fmtid="{D5CDD505-2E9C-101B-9397-08002B2CF9AE}" pid="10" name="MediaServiceImageTags">
    <vt:lpwstr/>
  </property>
</Properties>
</file>